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AEBA" w14:textId="77777777" w:rsidR="00D039BB" w:rsidRDefault="008B5C7B" w:rsidP="0037037F">
      <w:pPr>
        <w:spacing w:after="0" w:line="259" w:lineRule="auto"/>
        <w:ind w:left="0" w:right="0" w:firstLine="0"/>
      </w:pPr>
      <w:r>
        <w:rPr>
          <w:noProof/>
        </w:rPr>
        <w:drawing>
          <wp:anchor distT="0" distB="0" distL="114300" distR="114300" simplePos="0" relativeHeight="251656192" behindDoc="0" locked="0" layoutInCell="1" allowOverlap="0" wp14:anchorId="1903FD54" wp14:editId="78D52D35">
            <wp:simplePos x="0" y="0"/>
            <wp:positionH relativeFrom="column">
              <wp:posOffset>-227965</wp:posOffset>
            </wp:positionH>
            <wp:positionV relativeFrom="paragraph">
              <wp:posOffset>10795</wp:posOffset>
            </wp:positionV>
            <wp:extent cx="685800" cy="8001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85800" cy="800100"/>
                    </a:xfrm>
                    <a:prstGeom prst="rect">
                      <a:avLst/>
                    </a:prstGeom>
                  </pic:spPr>
                </pic:pic>
              </a:graphicData>
            </a:graphic>
            <wp14:sizeRelH relativeFrom="margin">
              <wp14:pctWidth>0</wp14:pctWidth>
            </wp14:sizeRelH>
            <wp14:sizeRelV relativeFrom="margin">
              <wp14:pctHeight>0</wp14:pctHeight>
            </wp14:sizeRelV>
          </wp:anchor>
        </w:drawing>
      </w:r>
      <w:r>
        <w:rPr>
          <w:sz w:val="56"/>
        </w:rPr>
        <w:t xml:space="preserve">One minute guide  </w:t>
      </w:r>
    </w:p>
    <w:p w14:paraId="228AE8D1" w14:textId="019A6986" w:rsidR="00D039BB" w:rsidRDefault="0037037F">
      <w:pPr>
        <w:pStyle w:val="Heading1"/>
        <w:ind w:left="10"/>
      </w:pPr>
      <w:r>
        <w:t>Early Years SEND Home Visiting Service</w:t>
      </w:r>
    </w:p>
    <w:p w14:paraId="2CA5732F" w14:textId="77777777" w:rsidR="0037037F" w:rsidRDefault="008B5C7B" w:rsidP="0037037F">
      <w:pPr>
        <w:spacing w:after="718" w:line="259"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47488" behindDoc="1" locked="0" layoutInCell="1" allowOverlap="1" wp14:anchorId="0CF50E05" wp14:editId="66DF4B99">
                <wp:simplePos x="0" y="0"/>
                <wp:positionH relativeFrom="margin">
                  <wp:align>right</wp:align>
                </wp:positionH>
                <wp:positionV relativeFrom="paragraph">
                  <wp:posOffset>568325</wp:posOffset>
                </wp:positionV>
                <wp:extent cx="6998970" cy="1771650"/>
                <wp:effectExtent l="19050" t="19050" r="30480" b="38100"/>
                <wp:wrapNone/>
                <wp:docPr id="1448" name="Group 1448"/>
                <wp:cNvGraphicFramePr/>
                <a:graphic xmlns:a="http://schemas.openxmlformats.org/drawingml/2006/main">
                  <a:graphicData uri="http://schemas.microsoft.com/office/word/2010/wordprocessingGroup">
                    <wpg:wgp>
                      <wpg:cNvGrpSpPr/>
                      <wpg:grpSpPr>
                        <a:xfrm>
                          <a:off x="0" y="0"/>
                          <a:ext cx="6998970" cy="1771650"/>
                          <a:chOff x="0" y="0"/>
                          <a:chExt cx="6999326" cy="2374773"/>
                        </a:xfrm>
                      </wpg:grpSpPr>
                      <wps:wsp>
                        <wps:cNvPr id="15" name="Shape 15"/>
                        <wps:cNvSpPr/>
                        <wps:spPr>
                          <a:xfrm>
                            <a:off x="0" y="0"/>
                            <a:ext cx="6999326" cy="2374773"/>
                          </a:xfrm>
                          <a:custGeom>
                            <a:avLst/>
                            <a:gdLst/>
                            <a:ahLst/>
                            <a:cxnLst/>
                            <a:rect l="0" t="0" r="0" b="0"/>
                            <a:pathLst>
                              <a:path w="6999326" h="2374773">
                                <a:moveTo>
                                  <a:pt x="395796" y="0"/>
                                </a:moveTo>
                                <a:lnTo>
                                  <a:pt x="6603467" y="0"/>
                                </a:lnTo>
                                <a:cubicBezTo>
                                  <a:pt x="6822033" y="0"/>
                                  <a:pt x="6999326" y="177165"/>
                                  <a:pt x="6999326" y="395732"/>
                                </a:cubicBezTo>
                                <a:lnTo>
                                  <a:pt x="6999326" y="1978914"/>
                                </a:lnTo>
                                <a:cubicBezTo>
                                  <a:pt x="6999326" y="2197481"/>
                                  <a:pt x="6822033" y="2374773"/>
                                  <a:pt x="6603467" y="2374773"/>
                                </a:cubicBezTo>
                                <a:lnTo>
                                  <a:pt x="395796" y="2374773"/>
                                </a:lnTo>
                                <a:cubicBezTo>
                                  <a:pt x="177229" y="2374773"/>
                                  <a:pt x="0" y="2197481"/>
                                  <a:pt x="0" y="1978914"/>
                                </a:cubicBezTo>
                                <a:lnTo>
                                  <a:pt x="0" y="395732"/>
                                </a:lnTo>
                                <a:cubicBezTo>
                                  <a:pt x="0" y="177165"/>
                                  <a:pt x="177229" y="0"/>
                                  <a:pt x="395796"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17" name="Shape 17"/>
                        <wps:cNvSpPr/>
                        <wps:spPr>
                          <a:xfrm>
                            <a:off x="0" y="0"/>
                            <a:ext cx="6999326" cy="2374773"/>
                          </a:xfrm>
                          <a:custGeom>
                            <a:avLst/>
                            <a:gdLst/>
                            <a:ahLst/>
                            <a:cxnLst/>
                            <a:rect l="0" t="0" r="0" b="0"/>
                            <a:pathLst>
                              <a:path w="6999326" h="2374773">
                                <a:moveTo>
                                  <a:pt x="395796" y="0"/>
                                </a:moveTo>
                                <a:cubicBezTo>
                                  <a:pt x="177229" y="0"/>
                                  <a:pt x="0" y="177165"/>
                                  <a:pt x="0" y="395732"/>
                                </a:cubicBezTo>
                                <a:lnTo>
                                  <a:pt x="0" y="1978914"/>
                                </a:lnTo>
                                <a:cubicBezTo>
                                  <a:pt x="0" y="2197481"/>
                                  <a:pt x="177229" y="2374773"/>
                                  <a:pt x="395796" y="2374773"/>
                                </a:cubicBezTo>
                                <a:lnTo>
                                  <a:pt x="6603467" y="2374773"/>
                                </a:lnTo>
                                <a:cubicBezTo>
                                  <a:pt x="6822033" y="2374773"/>
                                  <a:pt x="6999326" y="2197481"/>
                                  <a:pt x="6999326" y="1978914"/>
                                </a:cubicBezTo>
                                <a:lnTo>
                                  <a:pt x="6999326" y="395732"/>
                                </a:lnTo>
                                <a:cubicBezTo>
                                  <a:pt x="6999326" y="177165"/>
                                  <a:pt x="6822033" y="0"/>
                                  <a:pt x="6603467"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20672128" id="Group 1448" o:spid="_x0000_s1026" style="position:absolute;margin-left:499.9pt;margin-top:44.75pt;width:551.1pt;height:139.5pt;z-index:-251668992;mso-position-horizontal:right;mso-position-horizontal-relative:margin;mso-height-relative:margin" coordsize="69993,2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gqQMAAFQNAAAOAAAAZHJzL2Uyb0RvYy54bWzsV81u2zgQvi/QdxB030iWEsky4hTYOM1l&#10;sVtsuw/AUJQlgBIFkrGdffodDkWZjN00TYGih/ogU+L8fpz5Rrp+f+h5tGNSdWJYx4uLNI7YQEXd&#10;Ddt1/O/nD78v40hpMtSEi4Gt4yem4vc373673o8rlolW8JrJCIwMarUf13Gr9bhKEkVb1hN1IUY2&#10;wGYjZE803MptUkuyB+s9T7I0LZK9kPUoBWVKwdON3Yxv0H7TMKr/bhrFdMTXMcSm8Srx+mCuyc01&#10;WW0lGduOTmGQN0TRk24Ap7OpDdEkepTdiam+o1Io0egLKvpENE1HGeYA2SzSZ9ncS/E4Yi7b1X47&#10;zjABtM9werNZ+tfuXo6fxo8SkNiPW8AC70wuh0b25h+ijA4I2dMMGTvoiMLDoqqWVQnIUthblOWi&#10;uJpApS0gf6JH27ujZpVnhdXM8vKyLHNzHIlznATh7EcoEHXEQH0fBp9aMjKEVq0Ag48y6mpI4CqO&#10;BtJDneJ+BPcIC8rMIKmVAry+AaGX8yQr+qj0PRMINtn9qbStytqtSOtW9DC4pYTafrGqR6KNnonT&#10;LKM9npaNpV3HDnKz34sd+yxQUpsjy6ursoKjcecNZ3IU4YMvWhRpflmUgayToI8PHf2D/RfIL7Ms&#10;zfOjPESHPqGSbGxzIdnmPN010eXZVCuhD+f5VGlRlctqcTlpOblQ+1QrA7XL5SKIxEvAYYjnNWl7&#10;eHjbgGDoy0VgtTzAQyUnFipbJWi3LKsQSU/J4Qk9CUieScBuhHiE5p1T68bKB6A7gVDNF7dU4OPm&#10;RTsxxEnq+PwEKcqFYoAwbJg6nhdY2yh97B4+mDI3dERgmDScaGTlvtMwZXjXQ4tnZZo6R3wAa4ZZ&#10;bEPjSj9xZjqBD/+wBlgBmc88UHL7cMtltCNmluAPjRM+tmR6OpXXJIqhoh2j33SczyYXqBqY/HB7&#10;l926sp6EjR7DMTZrplaTTtHYWQYTAZJ2Ew1AmZXQsxj0rD/AHMYwvWzN8kHUTzgFEBCgWjMPfgTn&#10;AncEnFua6Ixr4OVfnGu581yjfamhpv7GWew34Jk+Ds26rg76+NW0ac2f4RsvzjM09UXmeyk2f+h4&#10;NqHuXQ6hts2o+ApzewPoTBrBfApQCX25CCafntFXU2jg6uQc/TQCJvVRcQwXxvbtVFrkV8CWz+gU&#10;XkuH2jLyKxn0HN1t7jabaiLM8yQ5Ud3bePenYFB8h4VXd5wE02eG+Tbw73EEHT+Gbv4HAAD//wMA&#10;UEsDBBQABgAIAAAAIQA2SVYb3wAAAAgBAAAPAAAAZHJzL2Rvd25yZXYueG1sTI9BS8NAFITvgv9h&#10;eYI3u0lKSozZlFLUUxFsBfH2mn1NQrNvQ3abpP/e7UmPwwwz3xTr2XRipMG1lhXEiwgEcWV1y7WC&#10;r8PbUwbCeWSNnWVScCUH6/L+rsBc24k/adz7WoQSdjkqaLzvcyld1ZBBt7A9cfBOdjDogxxqqQec&#10;QrnpZBJFK2mw5bDQYE/bhqrz/mIUvE84bZbx67g7n7bXn0P68b2LSanHh3nzAsLT7P/CcMMP6FAG&#10;pqO9sHaiUxCOeAXZcwri5sZRkoA4KliushRkWcj/B8pfAAAA//8DAFBLAQItABQABgAIAAAAIQC2&#10;gziS/gAAAOEBAAATAAAAAAAAAAAAAAAAAAAAAABbQ29udGVudF9UeXBlc10ueG1sUEsBAi0AFAAG&#10;AAgAAAAhADj9If/WAAAAlAEAAAsAAAAAAAAAAAAAAAAALwEAAF9yZWxzLy5yZWxzUEsBAi0AFAAG&#10;AAgAAAAhAFU9H+CpAwAAVA0AAA4AAAAAAAAAAAAAAAAALgIAAGRycy9lMm9Eb2MueG1sUEsBAi0A&#10;FAAGAAgAAAAhADZJVhvfAAAACAEAAA8AAAAAAAAAAAAAAAAAAwYAAGRycy9kb3ducmV2LnhtbFBL&#10;BQYAAAAABAAEAPMAAAAPBwAAAAA=&#10;">
                <v:shape id="Shape 15" o:spid="_x0000_s1027" style="position:absolute;width:69993;height:23747;visibility:visible;mso-wrap-style:square;v-text-anchor:top" coordsize="6999326,237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uwQAAANsAAAAPAAAAZHJzL2Rvd25yZXYueG1sRE/NasJA&#10;EL4XfIdlBG91Y8FWoquoJbSnitEHGLJjEs3Oxt3VpG/fFYTe5uP7ncWqN424k/O1ZQWTcQKCuLC6&#10;5lLB8ZC9zkD4gKyxsUwKfsnDajl4WWCqbcd7uuehFDGEfYoKqhDaVEpfVGTQj21LHLmTdQZDhK6U&#10;2mEXw00j35LkXRqsOTZU2NK2ouKS34yCc9bt7DVx+mN3yaabQ8afk58vpUbDfj0HEagP/+Kn+1vH&#10;+VN4/BIPkMs/AAAA//8DAFBLAQItABQABgAIAAAAIQDb4fbL7gAAAIUBAAATAAAAAAAAAAAAAAAA&#10;AAAAAABbQ29udGVudF9UeXBlc10ueG1sUEsBAi0AFAAGAAgAAAAhAFr0LFu/AAAAFQEAAAsAAAAA&#10;AAAAAAAAAAAAHwEAAF9yZWxzLy5yZWxzUEsBAi0AFAAGAAgAAAAhANP7Ku7BAAAA2wAAAA8AAAAA&#10;AAAAAAAAAAAABwIAAGRycy9kb3ducmV2LnhtbFBLBQYAAAAAAwADALcAAAD1AgAAAAA=&#10;" path="m395796,l6603467,v218566,,395859,177165,395859,395732l6999326,1978914v,218567,-177293,395859,-395859,395859l395796,2374773c177229,2374773,,2197481,,1978914l,395732c,177165,177229,,395796,xe" fillcolor="#fce2c2" stroked="f" strokeweight="0">
                  <v:stroke miterlimit="83231f" joinstyle="miter"/>
                  <v:path arrowok="t" textboxrect="0,0,6999326,2374773"/>
                </v:shape>
                <v:shape id="Shape 17" o:spid="_x0000_s1028" style="position:absolute;width:69993;height:23747;visibility:visible;mso-wrap-style:square;v-text-anchor:top" coordsize="6999326,237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bkwAAAANsAAAAPAAAAZHJzL2Rvd25yZXYueG1sRE9Ni8Iw&#10;EL0L/ocwgjdNq6C7XVMpgiiCB9297G1oxrbYTEoTbf33RhC8zeN9zmrdm1rcqXWVZQXxNAJBnFtd&#10;caHg73c7+QLhPLLG2jIpeJCDdTocrDDRtuMT3c++ECGEXYIKSu+bREqXl2TQTW1DHLiLbQ36ANtC&#10;6ha7EG5qOYuihTRYcWgosaFNSfn1fDMK5sfo+5Q3WaZ3vdvFEg/d7f+g1HjUZz8gPPX+I3679zrM&#10;X8Lrl3CATJ8AAAD//wMAUEsBAi0AFAAGAAgAAAAhANvh9svuAAAAhQEAABMAAAAAAAAAAAAAAAAA&#10;AAAAAFtDb250ZW50X1R5cGVzXS54bWxQSwECLQAUAAYACAAAACEAWvQsW78AAAAVAQAACwAAAAAA&#10;AAAAAAAAAAAfAQAAX3JlbHMvLnJlbHNQSwECLQAUAAYACAAAACEA/UE25MAAAADbAAAADwAAAAAA&#10;AAAAAAAAAAAHAgAAZHJzL2Rvd25yZXYueG1sUEsFBgAAAAADAAMAtwAAAPQCAAAAAA==&#10;" path="m395796,c177229,,,177165,,395732l,1978914v,218567,177229,395859,395796,395859l6603467,2374773v218566,,395859,-177292,395859,-395859l6999326,395732c6999326,177165,6822033,,6603467,l395796,xe" filled="f" strokecolor="#fdedd9" strokeweight="5pt">
                  <v:path arrowok="t" textboxrect="0,0,6999326,2374773"/>
                </v:shape>
                <w10:wrap anchorx="margin"/>
              </v:group>
            </w:pict>
          </mc:Fallback>
        </mc:AlternateContent>
      </w:r>
      <w:r w:rsidR="0085316D">
        <w:rPr>
          <w:sz w:val="28"/>
        </w:rPr>
        <w:t>January 2026</w:t>
      </w:r>
    </w:p>
    <w:p w14:paraId="4BCDA4F0" w14:textId="36606F95" w:rsidR="00D039BB" w:rsidRPr="0037037F" w:rsidRDefault="008B5C7B" w:rsidP="0037037F">
      <w:pPr>
        <w:spacing w:after="0" w:line="240" w:lineRule="auto"/>
        <w:ind w:left="0" w:right="0" w:firstLine="0"/>
      </w:pPr>
      <w:r>
        <w:rPr>
          <w:color w:val="F16531"/>
          <w:sz w:val="28"/>
        </w:rPr>
        <w:t xml:space="preserve">What </w:t>
      </w:r>
      <w:proofErr w:type="gramStart"/>
      <w:r>
        <w:rPr>
          <w:color w:val="F16531"/>
          <w:sz w:val="28"/>
        </w:rPr>
        <w:t>is</w:t>
      </w:r>
      <w:proofErr w:type="gramEnd"/>
      <w:r>
        <w:rPr>
          <w:color w:val="F16531"/>
          <w:sz w:val="28"/>
        </w:rPr>
        <w:t xml:space="preserve"> </w:t>
      </w:r>
      <w:r w:rsidR="0085316D">
        <w:rPr>
          <w:color w:val="F16531"/>
          <w:sz w:val="28"/>
        </w:rPr>
        <w:t xml:space="preserve">the </w:t>
      </w:r>
      <w:r w:rsidR="0037037F">
        <w:rPr>
          <w:color w:val="F16531"/>
          <w:sz w:val="28"/>
        </w:rPr>
        <w:t>Early Years SEND Home Visiting Service?</w:t>
      </w:r>
      <w:r>
        <w:rPr>
          <w:color w:val="F16531"/>
          <w:sz w:val="28"/>
        </w:rPr>
        <w:t xml:space="preserve"> </w:t>
      </w:r>
    </w:p>
    <w:p w14:paraId="5EBEA242" w14:textId="0E0E21C6" w:rsidR="0037037F" w:rsidRPr="0037037F" w:rsidRDefault="0037037F" w:rsidP="0037037F">
      <w:pPr>
        <w:spacing w:after="0" w:line="240" w:lineRule="auto"/>
        <w:ind w:left="0" w:right="1" w:firstLine="0"/>
        <w:rPr>
          <w:rFonts w:ascii="Calibri" w:eastAsia="Calibri" w:hAnsi="Calibri" w:cs="Calibri"/>
          <w:sz w:val="22"/>
        </w:rPr>
      </w:pPr>
      <w:r>
        <w:rPr>
          <w:rFonts w:ascii="Verdana" w:eastAsia="Verdana" w:hAnsi="Verdana" w:cs="Verdana"/>
        </w:rPr>
        <w:t>I</w:t>
      </w:r>
      <w:r w:rsidRPr="0037037F">
        <w:rPr>
          <w:rFonts w:ascii="Verdana" w:eastAsia="Verdana" w:hAnsi="Verdana" w:cs="Verdana"/>
        </w:rPr>
        <w:t xml:space="preserve">t is a pre-school home visiting educational and support service for young children with special educational needs and disability (SEND). The aim is to help parents / carers to become teachers of their own children in their own homes. The service uses small steps teaching to help children learn.  </w:t>
      </w:r>
    </w:p>
    <w:p w14:paraId="77317F8A" w14:textId="5263AED1" w:rsidR="008B5C7B" w:rsidRDefault="0037037F" w:rsidP="0037037F">
      <w:pPr>
        <w:spacing w:after="0" w:line="240" w:lineRule="auto"/>
        <w:ind w:left="0" w:right="394" w:firstLine="0"/>
        <w:rPr>
          <w:color w:val="F16531"/>
          <w:sz w:val="28"/>
        </w:rPr>
      </w:pPr>
      <w:r w:rsidRPr="0037037F">
        <w:rPr>
          <w:rFonts w:ascii="Verdana" w:eastAsia="Verdana" w:hAnsi="Verdana" w:cs="Verdana"/>
        </w:rPr>
        <w:t xml:space="preserve">The Leeds Early Years’ SEND Home Visiting service is registered with the </w:t>
      </w:r>
      <w:hyperlink r:id="rId9">
        <w:r w:rsidRPr="0037037F">
          <w:rPr>
            <w:rFonts w:ascii="Verdana" w:eastAsia="Verdana" w:hAnsi="Verdana" w:cs="Verdana"/>
            <w:color w:val="0563C1"/>
            <w:u w:val="single" w:color="0563C1"/>
          </w:rPr>
          <w:t>National Portage Association (NPA)</w:t>
        </w:r>
      </w:hyperlink>
      <w:hyperlink r:id="rId10">
        <w:r w:rsidRPr="0037037F">
          <w:rPr>
            <w:rFonts w:ascii="Verdana" w:eastAsia="Verdana" w:hAnsi="Verdana" w:cs="Verdana"/>
          </w:rPr>
          <w:t>.</w:t>
        </w:r>
      </w:hyperlink>
    </w:p>
    <w:p w14:paraId="5895B8E1" w14:textId="624AD94D" w:rsidR="008B5C7B" w:rsidRDefault="008B5C7B" w:rsidP="008B5C7B">
      <w:pPr>
        <w:spacing w:after="0" w:line="240" w:lineRule="auto"/>
        <w:ind w:right="394"/>
        <w:rPr>
          <w:color w:val="F16531"/>
          <w:sz w:val="28"/>
        </w:rPr>
      </w:pPr>
    </w:p>
    <w:p w14:paraId="5380BFB6" w14:textId="44CFE6B3" w:rsidR="0037037F" w:rsidRDefault="0037037F" w:rsidP="008B5C7B">
      <w:pPr>
        <w:spacing w:after="0" w:line="240" w:lineRule="auto"/>
        <w:ind w:left="0" w:right="394" w:firstLine="0"/>
        <w:rPr>
          <w:color w:val="F16531"/>
          <w:sz w:val="28"/>
        </w:rPr>
      </w:pPr>
    </w:p>
    <w:p w14:paraId="0E6BD7AB" w14:textId="564B42C5" w:rsidR="0037037F" w:rsidRDefault="0037037F" w:rsidP="008B5C7B">
      <w:pPr>
        <w:spacing w:after="0" w:line="240" w:lineRule="auto"/>
        <w:ind w:left="0" w:right="394" w:firstLine="0"/>
        <w:rPr>
          <w:color w:val="F16531"/>
          <w:sz w:val="28"/>
        </w:rPr>
      </w:pPr>
      <w:r>
        <w:rPr>
          <w:rFonts w:ascii="Calibri" w:eastAsia="Calibri" w:hAnsi="Calibri" w:cs="Calibri"/>
          <w:noProof/>
          <w:sz w:val="22"/>
        </w:rPr>
        <mc:AlternateContent>
          <mc:Choice Requires="wpg">
            <w:drawing>
              <wp:anchor distT="0" distB="0" distL="114300" distR="114300" simplePos="0" relativeHeight="251655168" behindDoc="1" locked="0" layoutInCell="1" allowOverlap="1" wp14:anchorId="761BA750" wp14:editId="6D8F7512">
                <wp:simplePos x="0" y="0"/>
                <wp:positionH relativeFrom="page">
                  <wp:align>center</wp:align>
                </wp:positionH>
                <wp:positionV relativeFrom="paragraph">
                  <wp:posOffset>114935</wp:posOffset>
                </wp:positionV>
                <wp:extent cx="7118985" cy="2428875"/>
                <wp:effectExtent l="19050" t="19050" r="43815" b="47625"/>
                <wp:wrapNone/>
                <wp:docPr id="1449" name="Group 1449"/>
                <wp:cNvGraphicFramePr/>
                <a:graphic xmlns:a="http://schemas.openxmlformats.org/drawingml/2006/main">
                  <a:graphicData uri="http://schemas.microsoft.com/office/word/2010/wordprocessingGroup">
                    <wpg:wgp>
                      <wpg:cNvGrpSpPr/>
                      <wpg:grpSpPr>
                        <a:xfrm>
                          <a:off x="0" y="0"/>
                          <a:ext cx="7118985" cy="2428875"/>
                          <a:chOff x="0" y="0"/>
                          <a:chExt cx="6976199" cy="1762633"/>
                        </a:xfrm>
                      </wpg:grpSpPr>
                      <wps:wsp>
                        <wps:cNvPr id="34" name="Shape 34"/>
                        <wps:cNvSpPr/>
                        <wps:spPr>
                          <a:xfrm>
                            <a:off x="0" y="0"/>
                            <a:ext cx="6976199" cy="1762633"/>
                          </a:xfrm>
                          <a:custGeom>
                            <a:avLst/>
                            <a:gdLst/>
                            <a:ahLst/>
                            <a:cxnLst/>
                            <a:rect l="0" t="0" r="0" b="0"/>
                            <a:pathLst>
                              <a:path w="6976199" h="1762633">
                                <a:moveTo>
                                  <a:pt x="293776" y="0"/>
                                </a:moveTo>
                                <a:lnTo>
                                  <a:pt x="6682448" y="0"/>
                                </a:lnTo>
                                <a:cubicBezTo>
                                  <a:pt x="6844627" y="0"/>
                                  <a:pt x="6976199" y="131572"/>
                                  <a:pt x="6976199" y="293751"/>
                                </a:cubicBezTo>
                                <a:lnTo>
                                  <a:pt x="6976199" y="1468882"/>
                                </a:lnTo>
                                <a:cubicBezTo>
                                  <a:pt x="6976199" y="1631061"/>
                                  <a:pt x="6844627" y="1762633"/>
                                  <a:pt x="6682448" y="1762633"/>
                                </a:cubicBezTo>
                                <a:lnTo>
                                  <a:pt x="293776" y="1762633"/>
                                </a:lnTo>
                                <a:cubicBezTo>
                                  <a:pt x="131547" y="1762633"/>
                                  <a:pt x="0" y="1631061"/>
                                  <a:pt x="0" y="1468882"/>
                                </a:cubicBezTo>
                                <a:lnTo>
                                  <a:pt x="0" y="293751"/>
                                </a:lnTo>
                                <a:cubicBezTo>
                                  <a:pt x="0" y="131572"/>
                                  <a:pt x="131547" y="0"/>
                                  <a:pt x="293776"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36" name="Shape 36"/>
                        <wps:cNvSpPr/>
                        <wps:spPr>
                          <a:xfrm>
                            <a:off x="0" y="0"/>
                            <a:ext cx="6976199" cy="1762633"/>
                          </a:xfrm>
                          <a:custGeom>
                            <a:avLst/>
                            <a:gdLst/>
                            <a:ahLst/>
                            <a:cxnLst/>
                            <a:rect l="0" t="0" r="0" b="0"/>
                            <a:pathLst>
                              <a:path w="6976199" h="1762633">
                                <a:moveTo>
                                  <a:pt x="293776" y="0"/>
                                </a:moveTo>
                                <a:cubicBezTo>
                                  <a:pt x="131547" y="0"/>
                                  <a:pt x="0" y="131572"/>
                                  <a:pt x="0" y="293751"/>
                                </a:cubicBezTo>
                                <a:lnTo>
                                  <a:pt x="0" y="1468882"/>
                                </a:lnTo>
                                <a:cubicBezTo>
                                  <a:pt x="0" y="1631061"/>
                                  <a:pt x="131547" y="1762633"/>
                                  <a:pt x="293776" y="1762633"/>
                                </a:cubicBezTo>
                                <a:lnTo>
                                  <a:pt x="6682448" y="1762633"/>
                                </a:lnTo>
                                <a:cubicBezTo>
                                  <a:pt x="6844627" y="1762633"/>
                                  <a:pt x="6976199" y="1631061"/>
                                  <a:pt x="6976199" y="1468882"/>
                                </a:cubicBezTo>
                                <a:lnTo>
                                  <a:pt x="6976199" y="293751"/>
                                </a:lnTo>
                                <a:cubicBezTo>
                                  <a:pt x="6976199" y="131572"/>
                                  <a:pt x="6844627" y="0"/>
                                  <a:pt x="6682448"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428714" id="Group 1449" o:spid="_x0000_s1026" style="position:absolute;margin-left:0;margin-top:9.05pt;width:560.55pt;height:191.25pt;z-index:-251661312;mso-position-horizontal:center;mso-position-horizontal-relative:page;mso-width-relative:margin;mso-height-relative:margin" coordsize="69761,1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OswMAAFQNAAAOAAAAZHJzL2Uyb0RvYy54bWzsV01v4zYQvRfofxB0b2TJtiQbcRZonM2l&#10;aBe72x/AUJQlgCIFkrGd/voOR6QsRt5umgJFD83BocR58/E0fCPdfjh3PDoypVspdnF6s4gjJqis&#10;WnHYxb9//fhTGUfaEFERLgXbxS9Mxx/ufvzh9tRvWSYbySumInAi9PbU7+LGmH6bJJo2rCP6RvZM&#10;wGYtVUcMXKpDUilyAu8dT7LFIk9OUlW9kpRpDXf3w2Z8h/7rmlHzW11rZiK+iyE3g78Kf5/sb3J3&#10;S7YHRfqmpS4N8o4sOtIKCDq62hNDomfVzlx1LVVSy9rcUNklsq5byrAGqCZdvKrmUcnnHms5bE+H&#10;fqQJqH3F07vd0l+Pj6r/0n9SwMSpPwAXeGVrOdeqs/8hy+iMlL2MlLGziSjcLNK03JTrOKKwl62y&#10;sizWA6m0AeZnONo8OGS+KfJ0sxmQaZFn+XJpkYkPnATpnHpoEH3hQP8zDr40pGdIrd4CB59U1Fa7&#10;eLmKI0E66FPcj+AaaUGbkSS91cDXWxn6bp1kS5+1eWQSySbHX7QZurLyK9L4FT0Lv1TQ23/Z1T0x&#10;FmfztMvotIvHXBo4q45yu9/JI/sq0dLYR5ZtlkWRx5F/3vBMLiZcTE3zvMxWKzjlE1tvQZ+fWvoz&#10;+yOwL1erPCsu9pAdxhxzA0fpMl0X2dBH812b3Tp1vRLG8JHnoHSVl2WJPqEabxeir6DyZbrIMdaY&#10;56QAzyE+L4ee8DHZhphhLJ/BgJoQHoK8WQgeQJal1cDkBOTzBLWzTM4LcBsBH6F7H3QIM9gHpHuD&#10;EDY1nz/BSbZOdmel4/0ZU5RLzYBh2LB9PC6wt9H6cnq4sG0OGVMCw6TmxKAqd62BKcPbDgjJisXC&#10;B+ICvFllGQ40rswLZ/YkcPGZ1aAKqHz2hlaHp3uuoiOxswT/0DnhfUPcXdeUzhRTRT8WX7ecjy5T&#10;hAYuP94/ZPe+QZ2xxTEcYyNyMSCpy2aYZTARoGg/0YCUEYSRpTAjXsAcxjQn1drlk6xecAogISC1&#10;dh78G5oLOhNobm6zs6FBl//X3EE7rx20bx0od75nEnrlHIdu/akOznEgE94ixAX2c72Z5HlFpr6p&#10;fGEMH3mINR06E5/Q994uRDvUd5Tbv5Bcl81gPgWshLF8Bi7mxOmbJTQINXuO+aSMQEmnrHiFC3P7&#10;+1KaL9eglq/kFF5LRTUo8hsV9Jrc7R/2+40TzOsi6aTufbr7n1BQfIeFV3ecBO4zw34bTK9xBF0+&#10;hu7+BAAA//8DAFBLAwQUAAYACAAAACEAqm0mqd4AAAAIAQAADwAAAGRycy9kb3ducmV2LnhtbEyP&#10;zWrDQAyE74W+w6JCb8160x+C63UIoe0pFJoUSm+KrdgmXq3xbmzn7aucmpukETPfZMvJtWqgPjSe&#10;LZhZAoq48GXDlYXv3fvDAlSIyCW2nsnCmQIs89ubDNPSj/xFwzZWSkw4pGihjrFLtQ5FTQ7DzHfE&#10;oh187zDK2le67HEUc9fqeZK8aIcNS0KNHa1rKo7bk7PwMeK4ejRvw+Z4WJ9/d8+fPxtD1t7fTatX&#10;UJGm+P8MF3xBh1yY9v7EZVCtBSkS5bowoC6qmRuZ9haeJBV0nunrAvkfAAAA//8DAFBLAQItABQA&#10;BgAIAAAAIQC2gziS/gAAAOEBAAATAAAAAAAAAAAAAAAAAAAAAABbQ29udGVudF9UeXBlc10ueG1s&#10;UEsBAi0AFAAGAAgAAAAhADj9If/WAAAAlAEAAAsAAAAAAAAAAAAAAAAALwEAAF9yZWxzLy5yZWxz&#10;UEsBAi0AFAAGAAgAAAAhAD70Nc6zAwAAVA0AAA4AAAAAAAAAAAAAAAAALgIAAGRycy9lMm9Eb2Mu&#10;eG1sUEsBAi0AFAAGAAgAAAAhAKptJqneAAAACAEAAA8AAAAAAAAAAAAAAAAADQYAAGRycy9kb3du&#10;cmV2LnhtbFBLBQYAAAAABAAEAPMAAAAYBwAAAAA=&#10;">
                <v:shape id="Shape 34" o:spid="_x0000_s1027" style="position:absolute;width:69761;height:17626;visibility:visible;mso-wrap-style:square;v-text-anchor:top" coordsize="6976199,17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lQxQAAANsAAAAPAAAAZHJzL2Rvd25yZXYueG1sRI9La8Mw&#10;EITvhfwHsYHeGql2WoobJYQ8II9CaZreF2trm1grI6mJ8++jQqHHYWa+YSaz3rbiTD40jjU8jhQI&#10;4tKZhisNx8/1wwuIEJENto5Jw5UCzKaDuwkWxl34g86HWIkE4VCghjrGrpAylDVZDCPXESfv23mL&#10;MUlfSePxkuC2lZlSz9Jiw2mhxo4WNZWnw4/VkO3Manl92uZqn9kves+VX70dtb4f9vNXEJH6+B/+&#10;a2+MhnwMv1/SD5DTGwAAAP//AwBQSwECLQAUAAYACAAAACEA2+H2y+4AAACFAQAAEwAAAAAAAAAA&#10;AAAAAAAAAAAAW0NvbnRlbnRfVHlwZXNdLnhtbFBLAQItABQABgAIAAAAIQBa9CxbvwAAABUBAAAL&#10;AAAAAAAAAAAAAAAAAB8BAABfcmVscy8ucmVsc1BLAQItABQABgAIAAAAIQDrXalQxQAAANsAAAAP&#10;AAAAAAAAAAAAAAAAAAcCAABkcnMvZG93bnJldi54bWxQSwUGAAAAAAMAAwC3AAAA+QIAAAAA&#10;" path="m293776,l6682448,v162179,,293751,131572,293751,293751l6976199,1468882v,162179,-131572,293751,-293751,293751l293776,1762633c131547,1762633,,1631061,,1468882l,293751c,131572,131547,,293776,xe" fillcolor="#fce2c2" stroked="f" strokeweight="0">
                  <v:stroke miterlimit="83231f" joinstyle="miter"/>
                  <v:path arrowok="t" textboxrect="0,0,6976199,1762633"/>
                </v:shape>
                <v:shape id="Shape 36" o:spid="_x0000_s1028" style="position:absolute;width:69761;height:17626;visibility:visible;mso-wrap-style:square;v-text-anchor:top" coordsize="6976199,17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bswgAAANsAAAAPAAAAZHJzL2Rvd25yZXYueG1sRI9Pa8JA&#10;FMTvBb/D8gRvzcY/hBJdpYqlnqSmen9mX5Ng9m3IbpP027uC0OMwM79hVpvB1KKj1lWWFUyjGARx&#10;bnXFhYLz98frGwjnkTXWlknBHznYrEcvK0y17flEXeYLESDsUlRQet+kUrq8JIMusg1x8H5sa9AH&#10;2RZSt9gHuKnlLI4TabDisFBiQ7uS8lv2axTsb4vuE43vpxeZSXO8Dl9JtlVqMh7elyA8Df4//Gwf&#10;tIJ5Ao8v4QfI9R0AAP//AwBQSwECLQAUAAYACAAAACEA2+H2y+4AAACFAQAAEwAAAAAAAAAAAAAA&#10;AAAAAAAAW0NvbnRlbnRfVHlwZXNdLnhtbFBLAQItABQABgAIAAAAIQBa9CxbvwAAABUBAAALAAAA&#10;AAAAAAAAAAAAAB8BAABfcmVscy8ucmVsc1BLAQItABQABgAIAAAAIQA1dYbswgAAANsAAAAPAAAA&#10;AAAAAAAAAAAAAAcCAABkcnMvZG93bnJldi54bWxQSwUGAAAAAAMAAwC3AAAA9gIAAAAA&#10;" path="m293776,c131547,,,131572,,293751l,1468882v,162179,131547,293751,293776,293751l6682448,1762633v162179,,293751,-131572,293751,-293751l6976199,293751c6976199,131572,6844627,,6682448,l293776,xe" filled="f" strokecolor="#fdedd9" strokeweight="5pt">
                  <v:path arrowok="t" textboxrect="0,0,6976199,1762633"/>
                </v:shape>
                <w10:wrap anchorx="page"/>
              </v:group>
            </w:pict>
          </mc:Fallback>
        </mc:AlternateContent>
      </w:r>
    </w:p>
    <w:p w14:paraId="2C54AC0F" w14:textId="1661760F" w:rsidR="00D039BB" w:rsidRDefault="0037037F" w:rsidP="008B5C7B">
      <w:pPr>
        <w:spacing w:after="0" w:line="240" w:lineRule="auto"/>
        <w:ind w:left="0" w:right="394" w:firstLine="0"/>
      </w:pPr>
      <w:r>
        <w:rPr>
          <w:color w:val="F16531"/>
          <w:sz w:val="28"/>
        </w:rPr>
        <w:t xml:space="preserve">What </w:t>
      </w:r>
      <w:proofErr w:type="gramStart"/>
      <w:r>
        <w:rPr>
          <w:color w:val="F16531"/>
          <w:sz w:val="28"/>
        </w:rPr>
        <w:t>is</w:t>
      </w:r>
      <w:proofErr w:type="gramEnd"/>
      <w:r>
        <w:rPr>
          <w:color w:val="F16531"/>
          <w:sz w:val="28"/>
        </w:rPr>
        <w:t xml:space="preserve"> the Early Years SEND Home Visiting Service Offer?</w:t>
      </w:r>
    </w:p>
    <w:p w14:paraId="06565B63" w14:textId="77777777" w:rsidR="0037037F" w:rsidRPr="0037037F" w:rsidRDefault="0037037F" w:rsidP="0037037F">
      <w:pPr>
        <w:spacing w:after="161" w:line="259" w:lineRule="auto"/>
        <w:ind w:left="-5" w:right="1"/>
        <w:rPr>
          <w:rFonts w:ascii="Calibri" w:eastAsia="Calibri" w:hAnsi="Calibri" w:cs="Calibri"/>
          <w:sz w:val="22"/>
        </w:rPr>
      </w:pPr>
      <w:r w:rsidRPr="0037037F">
        <w:rPr>
          <w:rFonts w:ascii="Verdana" w:eastAsia="Verdana" w:hAnsi="Verdana" w:cs="Verdana"/>
        </w:rPr>
        <w:t xml:space="preserve">Following an assessment, the family may be offered home visits or signposting to other relevant services. The offer is based upon the child and family’s needs. If home visits would be beneficial, families are allocated an Early Years’ Home Visitor.  </w:t>
      </w:r>
    </w:p>
    <w:p w14:paraId="27994A59" w14:textId="3BF4E14B" w:rsidR="0037037F" w:rsidRPr="0037037F" w:rsidRDefault="0037037F" w:rsidP="0037037F">
      <w:pPr>
        <w:spacing w:after="161" w:line="259" w:lineRule="auto"/>
        <w:ind w:left="-5" w:right="1"/>
        <w:rPr>
          <w:rFonts w:ascii="Calibri" w:eastAsia="Calibri" w:hAnsi="Calibri" w:cs="Calibri"/>
          <w:sz w:val="22"/>
        </w:rPr>
      </w:pPr>
      <w:r>
        <w:rPr>
          <w:rFonts w:ascii="Verdana" w:eastAsia="Verdana" w:hAnsi="Verdana" w:cs="Verdana"/>
        </w:rPr>
        <w:t>Ho</w:t>
      </w:r>
      <w:r w:rsidRPr="0037037F">
        <w:rPr>
          <w:rFonts w:ascii="Verdana" w:eastAsia="Verdana" w:hAnsi="Verdana" w:cs="Verdana"/>
        </w:rPr>
        <w:t xml:space="preserve">me visit support will be offered for a maximum of up to 6 months, the frequency dependent upon progress and ongoing need. There are three main elements to each home visit: structured teaching, child-led play, and family focus. Each visit lasts for around an hour. </w:t>
      </w:r>
    </w:p>
    <w:p w14:paraId="3EC605F5" w14:textId="77777777" w:rsidR="0037037F" w:rsidRPr="0037037F" w:rsidRDefault="0037037F" w:rsidP="0037037F">
      <w:pPr>
        <w:spacing w:after="159" w:line="259" w:lineRule="auto"/>
        <w:ind w:left="-5" w:right="0"/>
        <w:rPr>
          <w:rFonts w:ascii="Calibri" w:eastAsia="Calibri" w:hAnsi="Calibri" w:cs="Calibri"/>
          <w:sz w:val="22"/>
        </w:rPr>
      </w:pPr>
      <w:r w:rsidRPr="0037037F">
        <w:rPr>
          <w:rFonts w:ascii="Verdana" w:eastAsia="Verdana" w:hAnsi="Verdana" w:cs="Verdana"/>
        </w:rPr>
        <w:t xml:space="preserve">The Home Visitor works with the family to find out what the child ‘can do’, identify goals, and plan activities towards the next steps in the child’s development.  </w:t>
      </w:r>
    </w:p>
    <w:p w14:paraId="6FCE0BC7" w14:textId="2A1CB5D1" w:rsidR="008B5C7B" w:rsidRDefault="008B5C7B" w:rsidP="008B5C7B">
      <w:pPr>
        <w:spacing w:after="0" w:line="240" w:lineRule="auto"/>
        <w:ind w:left="153" w:right="391" w:hanging="11"/>
      </w:pPr>
      <w:r>
        <w:rPr>
          <w:rFonts w:ascii="Calibri" w:eastAsia="Calibri" w:hAnsi="Calibri" w:cs="Calibri"/>
          <w:noProof/>
          <w:sz w:val="22"/>
        </w:rPr>
        <mc:AlternateContent>
          <mc:Choice Requires="wpg">
            <w:drawing>
              <wp:anchor distT="0" distB="0" distL="114300" distR="114300" simplePos="0" relativeHeight="251662848" behindDoc="1" locked="0" layoutInCell="1" allowOverlap="1" wp14:anchorId="684F83B9" wp14:editId="510EC82A">
                <wp:simplePos x="0" y="0"/>
                <wp:positionH relativeFrom="column">
                  <wp:posOffset>-256540</wp:posOffset>
                </wp:positionH>
                <wp:positionV relativeFrom="paragraph">
                  <wp:posOffset>203200</wp:posOffset>
                </wp:positionV>
                <wp:extent cx="7140575" cy="2257425"/>
                <wp:effectExtent l="19050" t="19050" r="41275" b="47625"/>
                <wp:wrapNone/>
                <wp:docPr id="1450" name="Group 1450"/>
                <wp:cNvGraphicFramePr/>
                <a:graphic xmlns:a="http://schemas.openxmlformats.org/drawingml/2006/main">
                  <a:graphicData uri="http://schemas.microsoft.com/office/word/2010/wordprocessingGroup">
                    <wpg:wgp>
                      <wpg:cNvGrpSpPr/>
                      <wpg:grpSpPr>
                        <a:xfrm>
                          <a:off x="0" y="0"/>
                          <a:ext cx="7140575" cy="2257425"/>
                          <a:chOff x="0" y="0"/>
                          <a:chExt cx="7017232" cy="3382543"/>
                        </a:xfrm>
                      </wpg:grpSpPr>
                      <wps:wsp>
                        <wps:cNvPr id="54" name="Shape 54"/>
                        <wps:cNvSpPr/>
                        <wps:spPr>
                          <a:xfrm>
                            <a:off x="0" y="0"/>
                            <a:ext cx="7017232" cy="3382543"/>
                          </a:xfrm>
                          <a:custGeom>
                            <a:avLst/>
                            <a:gdLst/>
                            <a:ahLst/>
                            <a:cxnLst/>
                            <a:rect l="0" t="0" r="0" b="0"/>
                            <a:pathLst>
                              <a:path w="7017232" h="3382543">
                                <a:moveTo>
                                  <a:pt x="563753" y="0"/>
                                </a:moveTo>
                                <a:lnTo>
                                  <a:pt x="6453480" y="0"/>
                                </a:lnTo>
                                <a:cubicBezTo>
                                  <a:pt x="6764883" y="0"/>
                                  <a:pt x="7017232" y="252476"/>
                                  <a:pt x="7017232" y="563753"/>
                                </a:cubicBezTo>
                                <a:lnTo>
                                  <a:pt x="7017232" y="2818803"/>
                                </a:lnTo>
                                <a:cubicBezTo>
                                  <a:pt x="7017232" y="3130118"/>
                                  <a:pt x="6764883" y="3382543"/>
                                  <a:pt x="6453480" y="3382543"/>
                                </a:cubicBezTo>
                                <a:lnTo>
                                  <a:pt x="563753" y="3382543"/>
                                </a:lnTo>
                                <a:cubicBezTo>
                                  <a:pt x="252438" y="3382543"/>
                                  <a:pt x="0" y="3130118"/>
                                  <a:pt x="0" y="2818803"/>
                                </a:cubicBezTo>
                                <a:lnTo>
                                  <a:pt x="0" y="563753"/>
                                </a:lnTo>
                                <a:cubicBezTo>
                                  <a:pt x="0" y="252476"/>
                                  <a:pt x="252438" y="0"/>
                                  <a:pt x="563753"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56" name="Shape 56"/>
                        <wps:cNvSpPr/>
                        <wps:spPr>
                          <a:xfrm>
                            <a:off x="0" y="0"/>
                            <a:ext cx="7017232" cy="3382543"/>
                          </a:xfrm>
                          <a:custGeom>
                            <a:avLst/>
                            <a:gdLst/>
                            <a:ahLst/>
                            <a:cxnLst/>
                            <a:rect l="0" t="0" r="0" b="0"/>
                            <a:pathLst>
                              <a:path w="7017232" h="3382543">
                                <a:moveTo>
                                  <a:pt x="563753" y="0"/>
                                </a:moveTo>
                                <a:cubicBezTo>
                                  <a:pt x="252438" y="0"/>
                                  <a:pt x="0" y="252476"/>
                                  <a:pt x="0" y="563753"/>
                                </a:cubicBezTo>
                                <a:lnTo>
                                  <a:pt x="0" y="2818803"/>
                                </a:lnTo>
                                <a:cubicBezTo>
                                  <a:pt x="0" y="3130118"/>
                                  <a:pt x="252438" y="3382543"/>
                                  <a:pt x="563753" y="3382543"/>
                                </a:cubicBezTo>
                                <a:lnTo>
                                  <a:pt x="6453480" y="3382543"/>
                                </a:lnTo>
                                <a:cubicBezTo>
                                  <a:pt x="6764883" y="3382543"/>
                                  <a:pt x="7017232" y="3130118"/>
                                  <a:pt x="7017232" y="2818803"/>
                                </a:cubicBezTo>
                                <a:lnTo>
                                  <a:pt x="7017232" y="563753"/>
                                </a:lnTo>
                                <a:cubicBezTo>
                                  <a:pt x="7017232" y="252476"/>
                                  <a:pt x="6764883" y="0"/>
                                  <a:pt x="6453480"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8AEF892" id="Group 1450" o:spid="_x0000_s1026" style="position:absolute;margin-left:-20.2pt;margin-top:16pt;width:562.25pt;height:177.75pt;z-index:-251653632;mso-width-relative:margin;mso-height-relative:margin" coordsize="70172,3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kMnQMAAFQNAAAOAAAAZHJzL2Uyb0RvYy54bWzsV8tu2zoQ3RfoPwjaN3pZtmrEKdA4zaZo&#10;iz4+gKEoS4AkCiRjO/36DoeiQkZO65sCF3dxs3Akcc48DodnpMt3x64N9kzIhvebMLmIw4D1lJdN&#10;v9uEP75/eFOEgVSkL0nLe7YJH5gM3129fnV5GNYs5TVvSyYCcNLL9WHYhLVSwzqKJK1ZR+QFH1gP&#10;ixUXHVFwK3ZRKcgBvHdtlMbxMjpwUQ6CUyYlPN2axfAK/VcVo+pzVUmmgnYTQm4KfwX+3unf6OqS&#10;rHeCDHVDxzTIC7LoSNND0MnVligS3Itm5qprqOCSV+qC8i7iVdVQhjVANUn8pJpbwe8HrGW3PuyG&#10;iSag9glPL3ZLP+1vxfBt+CKAicOwAy7wTtdyrESn/0OWwREpe5goY0cVUHi4ShZxvsrDgMJamuar&#10;RZobUmkNzM9wtL6xyDhZpVlqkFlWpPki08jIBo68dA4DNIh85ED+HQffajIwpFaugYMvImjKTZgv&#10;wqAnHfQprgdwj7SgzUSSXEvg62yG/lQnWdN7qW4ZR7LJ/qNUpitLe0Vqe0WPvb0U0Nu/7eqBKI3T&#10;eerL4AC7ZXOpN6GlXK93fM++c7RUesvyZbbKszCw+w178mjS9q7pcpFniwKOlmNrLej9XUPfs5+e&#10;/Wq5KArHN2SHMafcdCPl6WK1NH00Xx2zM73ix7CR56C0SIoith1m7Xz0HJUlWZwkhZvJ0inAcoj7&#10;ZdAuH84yMOjHshkYlEO4D7JmPtiANEsZ6CsQ5oAsn2ZLThRgFnw+fPc2qAlj7D3SrYEPc83nO+hk&#10;O8rurHR8PmOKtlwys9m6j1Ehpt5G68fT0/a6zSFjSmCYVC1RqMpdo2DKtE0HIypdxbEN1PbgTSuL&#10;OdB4pR5apk9C239lFagCKp9+IMXu7roVwZ7oWYJ/6Jy0Q03Gp6OAjaaYKvrR+Kpp28llglDP5Yfr&#10;m/Q6HT2MxhrHcIxNyNgg6ZiNmWUwEaBoO9GAlAmEkXmvJnwPcxiDONXqyztePuAUQEJAavU8+Dc0&#10;d/lEc/Hc69Cgy/9rrtHOUwftuQM1nu+ZhJ44x75be6q9c3y2bBr3J/TGyfOETD2rfL/L7XmRtTX4&#10;aFPRH5TbHUAnynCXzxdPF3W2hLqguZC6ZXhK6rJiFc7n4Z9L6TLLQS2fyCm8lvalUeQzFfSU3G1v&#10;ttu3o9ydFslR6l6mu/8JBcV3WHh1x0kwfmbobwP3HkfQ48fQ1S8AAAD//wMAUEsDBBQABgAIAAAA&#10;IQBFCoaA4QAAAAsBAAAPAAAAZHJzL2Rvd25yZXYueG1sTI/BSsNAEIbvgu+wjOCt3U2baojZlFLU&#10;UxFsBfE2TaZJaHY3ZLdJ+vZOT3qcmY9/vj9bT6YVA/W+cVZDNFcgyBaubGyl4evwNktA+IC2xNZZ&#10;0nAlD+v8/i7DtHSj/aRhHyrBIdanqKEOoUul9EVNBv3cdWT5dnK9wcBjX8myx5HDTSsXSj1Jg43l&#10;DzV2tK2pOO8vRsP7iONmGb0Ou/Npe/05rD6+dxFp/fgwbV5ABJrCHww3fVaHnJ2O7mJLL1oNs1jF&#10;jGpYLrjTDVBJHIE48iZ5XoHMM/m/Q/4LAAD//wMAUEsBAi0AFAAGAAgAAAAhALaDOJL+AAAA4QEA&#10;ABMAAAAAAAAAAAAAAAAAAAAAAFtDb250ZW50X1R5cGVzXS54bWxQSwECLQAUAAYACAAAACEAOP0h&#10;/9YAAACUAQAACwAAAAAAAAAAAAAAAAAvAQAAX3JlbHMvLnJlbHNQSwECLQAUAAYACAAAACEAYWx5&#10;DJ0DAABUDQAADgAAAAAAAAAAAAAAAAAuAgAAZHJzL2Uyb0RvYy54bWxQSwECLQAUAAYACAAAACEA&#10;RQqGgOEAAAALAQAADwAAAAAAAAAAAAAAAAD3BQAAZHJzL2Rvd25yZXYueG1sUEsFBgAAAAAEAAQA&#10;8wAAAAUHAAAAAA==&#10;">
                <v:shape id="Shape 54" o:spid="_x0000_s1027" style="position:absolute;width:70172;height:33825;visibility:visible;mso-wrap-style:square;v-text-anchor:top" coordsize="7017232,338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pFxQAAANsAAAAPAAAAZHJzL2Rvd25yZXYueG1sRI9Pa8JA&#10;FMTvBb/D8oTe6kbrnxpdRaSiiBfTUvH2yD6TYPZtyG5j/PauUOhxmJnfMPNla0rRUO0Kywr6vQgE&#10;cWp1wZmC76/N2wcI55E1lpZJwZ0cLBedlznG2t74SE3iMxEg7GJUkHtfxVK6NCeDrmcr4uBdbG3Q&#10;B1lnUtd4C3BTykEUjaXBgsNCjhWtc0qvya9RsNnzNDt/HtLTu5/0t9MmKbc/iVKv3XY1A+Gp9f/h&#10;v/ZOKxgN4fkl/AC5eAAAAP//AwBQSwECLQAUAAYACAAAACEA2+H2y+4AAACFAQAAEwAAAAAAAAAA&#10;AAAAAAAAAAAAW0NvbnRlbnRfVHlwZXNdLnhtbFBLAQItABQABgAIAAAAIQBa9CxbvwAAABUBAAAL&#10;AAAAAAAAAAAAAAAAAB8BAABfcmVscy8ucmVsc1BLAQItABQABgAIAAAAIQCNCrpFxQAAANsAAAAP&#10;AAAAAAAAAAAAAAAAAAcCAABkcnMvZG93bnJldi54bWxQSwUGAAAAAAMAAwC3AAAA+QIAAAAA&#10;" path="m563753,l6453480,v311403,,563752,252476,563752,563753l7017232,2818803v,311315,-252349,563740,-563752,563740l563753,3382543c252438,3382543,,3130118,,2818803l,563753c,252476,252438,,563753,xe" fillcolor="#fce2c2" stroked="f" strokeweight="0">
                  <v:stroke miterlimit="83231f" joinstyle="miter"/>
                  <v:path arrowok="t" textboxrect="0,0,7017232,3382543"/>
                </v:shape>
                <v:shape id="Shape 56" o:spid="_x0000_s1028" style="position:absolute;width:70172;height:33825;visibility:visible;mso-wrap-style:square;v-text-anchor:top" coordsize="7017232,338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cUwwAAANsAAAAPAAAAZHJzL2Rvd25yZXYueG1sRI/disIw&#10;FITvBd8hHMEbsamiItUoIgjCsrBWH+DQnP5gc1KbaOvbbxYWvBxm5htmu+9NLV7UusqyglkUgyDO&#10;rK64UHC7nqZrEM4ja6wtk4I3OdjvhoMtJtp2fKFX6gsRIOwSVFB63yRSuqwkgy6yDXHwctsa9EG2&#10;hdQtdgFuajmP45U0WHFYKLGhY0nZPX0aBXOtvydf5yzvbo/nonv8XBbpu1dqPOoPGxCeev8J/7fP&#10;WsFyBX9fwg+Qu18AAAD//wMAUEsBAi0AFAAGAAgAAAAhANvh9svuAAAAhQEAABMAAAAAAAAAAAAA&#10;AAAAAAAAAFtDb250ZW50X1R5cGVzXS54bWxQSwECLQAUAAYACAAAACEAWvQsW78AAAAVAQAACwAA&#10;AAAAAAAAAAAAAAAfAQAAX3JlbHMvLnJlbHNQSwECLQAUAAYACAAAACEAHrZXFMMAAADbAAAADwAA&#10;AAAAAAAAAAAAAAAHAgAAZHJzL2Rvd25yZXYueG1sUEsFBgAAAAADAAMAtwAAAPcCAAAAAA==&#10;" path="m563753,c252438,,,252476,,563753l,2818803v,311315,252438,563740,563753,563740l6453480,3382543v311403,,563752,-252425,563752,-563740l7017232,563753c7017232,252476,6764883,,6453480,l563753,xe" filled="f" strokecolor="#fdedd9" strokeweight="5pt">
                  <v:path arrowok="t" textboxrect="0,0,7017232,3382543"/>
                </v:shape>
              </v:group>
            </w:pict>
          </mc:Fallback>
        </mc:AlternateContent>
      </w:r>
    </w:p>
    <w:p w14:paraId="6CE5D32A" w14:textId="2CD2B2A9" w:rsidR="008B5C7B" w:rsidRDefault="008B5C7B" w:rsidP="008B5C7B">
      <w:pPr>
        <w:spacing w:after="0" w:line="240" w:lineRule="auto"/>
        <w:ind w:left="153" w:right="391" w:hanging="11"/>
      </w:pPr>
    </w:p>
    <w:p w14:paraId="31D33E1A" w14:textId="4C82058C" w:rsidR="00D039BB" w:rsidRDefault="0037037F" w:rsidP="008B5C7B">
      <w:pPr>
        <w:spacing w:after="0" w:line="240" w:lineRule="auto"/>
        <w:ind w:left="0" w:right="391" w:firstLine="0"/>
      </w:pPr>
      <w:r>
        <w:rPr>
          <w:color w:val="F16531"/>
          <w:sz w:val="28"/>
        </w:rPr>
        <w:t xml:space="preserve">Which children and </w:t>
      </w:r>
      <w:proofErr w:type="gramStart"/>
      <w:r>
        <w:rPr>
          <w:color w:val="F16531"/>
          <w:sz w:val="28"/>
        </w:rPr>
        <w:t>families</w:t>
      </w:r>
      <w:proofErr w:type="gramEnd"/>
      <w:r>
        <w:rPr>
          <w:color w:val="F16531"/>
          <w:sz w:val="28"/>
        </w:rPr>
        <w:t xml:space="preserve"> does the Early Years SEND Home Visiting service work with?</w:t>
      </w:r>
    </w:p>
    <w:p w14:paraId="6343B70E" w14:textId="77777777" w:rsidR="0037037F" w:rsidRPr="0037037F" w:rsidRDefault="0037037F" w:rsidP="0037037F">
      <w:pPr>
        <w:spacing w:after="161" w:line="259" w:lineRule="auto"/>
        <w:ind w:left="-5" w:right="1"/>
        <w:rPr>
          <w:rFonts w:ascii="Calibri" w:eastAsia="Calibri" w:hAnsi="Calibri" w:cs="Calibri"/>
          <w:sz w:val="22"/>
        </w:rPr>
      </w:pPr>
      <w:r w:rsidRPr="0037037F">
        <w:rPr>
          <w:rFonts w:ascii="Verdana" w:eastAsia="Verdana" w:hAnsi="Verdana" w:cs="Verdana"/>
        </w:rPr>
        <w:t xml:space="preserve">Requests to the service can be made in the following circumstances:  </w:t>
      </w:r>
    </w:p>
    <w:p w14:paraId="2AF192BC" w14:textId="77777777" w:rsidR="0037037F" w:rsidRPr="0037037F" w:rsidRDefault="0037037F" w:rsidP="0037037F">
      <w:pPr>
        <w:pStyle w:val="ListParagraph"/>
        <w:numPr>
          <w:ilvl w:val="0"/>
          <w:numId w:val="4"/>
        </w:numPr>
        <w:spacing w:after="0" w:line="259" w:lineRule="auto"/>
        <w:ind w:right="1"/>
        <w:rPr>
          <w:rFonts w:ascii="Verdana" w:eastAsia="Verdana" w:hAnsi="Verdana" w:cs="Verdana"/>
        </w:rPr>
      </w:pPr>
      <w:r w:rsidRPr="0037037F">
        <w:rPr>
          <w:rFonts w:ascii="Verdana" w:eastAsia="Verdana" w:hAnsi="Verdana" w:cs="Verdana"/>
        </w:rPr>
        <w:t>The child is aged between 0 to 2½ years of age.</w:t>
      </w:r>
    </w:p>
    <w:p w14:paraId="7F960D89" w14:textId="31498E59" w:rsidR="007A445B" w:rsidRPr="0037037F" w:rsidRDefault="0037037F" w:rsidP="0037037F">
      <w:pPr>
        <w:pStyle w:val="ListParagraph"/>
        <w:numPr>
          <w:ilvl w:val="0"/>
          <w:numId w:val="4"/>
        </w:numPr>
        <w:spacing w:after="0" w:line="259" w:lineRule="auto"/>
        <w:ind w:right="1"/>
        <w:rPr>
          <w:rFonts w:ascii="Verdana" w:eastAsia="Verdana" w:hAnsi="Verdana" w:cs="Verdana"/>
        </w:rPr>
      </w:pPr>
      <w:r w:rsidRPr="0037037F">
        <w:rPr>
          <w:rFonts w:ascii="Verdana" w:eastAsia="Verdana" w:hAnsi="Verdana" w:cs="Verdana"/>
        </w:rPr>
        <w:t>T</w:t>
      </w:r>
      <w:r w:rsidRPr="0037037F">
        <w:rPr>
          <w:rFonts w:ascii="Verdana" w:eastAsia="Verdana" w:hAnsi="Verdana" w:cs="Verdana"/>
        </w:rPr>
        <w:t>he child presents with 50% delay in 2 or more areas of development: cognition and learning; social communication and interaction; speech and language; social, emotional and mental health; physical; nursing/medical; hearing; vision; and sensory</w:t>
      </w:r>
      <w:r w:rsidRPr="0037037F">
        <w:rPr>
          <w:rFonts w:ascii="Verdana" w:eastAsia="Verdana" w:hAnsi="Verdana" w:cs="Verdana"/>
        </w:rPr>
        <w:t>.</w:t>
      </w:r>
    </w:p>
    <w:p w14:paraId="6A4F6293" w14:textId="77777777" w:rsidR="0037037F" w:rsidRDefault="0037037F" w:rsidP="0037037F">
      <w:pPr>
        <w:pStyle w:val="ListParagraph"/>
        <w:numPr>
          <w:ilvl w:val="0"/>
          <w:numId w:val="4"/>
        </w:numPr>
        <w:spacing w:after="159" w:line="259" w:lineRule="auto"/>
        <w:ind w:right="1"/>
      </w:pPr>
      <w:r w:rsidRPr="0037037F">
        <w:rPr>
          <w:rFonts w:ascii="Verdana" w:eastAsia="Verdana" w:hAnsi="Verdana" w:cs="Verdana"/>
        </w:rPr>
        <w:t xml:space="preserve">The family are living in the Leeds local authority area. </w:t>
      </w:r>
    </w:p>
    <w:p w14:paraId="4998144B" w14:textId="77777777" w:rsidR="0037037F" w:rsidRDefault="0037037F" w:rsidP="0037037F">
      <w:pPr>
        <w:spacing w:after="0" w:line="259" w:lineRule="auto"/>
        <w:ind w:left="0" w:right="1" w:firstLine="0"/>
      </w:pPr>
    </w:p>
    <w:p w14:paraId="15104205" w14:textId="77777777" w:rsidR="007A445B" w:rsidRDefault="007A445B">
      <w:pPr>
        <w:ind w:left="279" w:right="394"/>
      </w:pPr>
    </w:p>
    <w:p w14:paraId="71E51D4E" w14:textId="7E79F995" w:rsidR="008B5C7B" w:rsidRDefault="008B5C7B">
      <w:pPr>
        <w:spacing w:after="0" w:line="259" w:lineRule="auto"/>
        <w:ind w:left="582" w:right="0"/>
        <w:rPr>
          <w:color w:val="F16531"/>
          <w:sz w:val="28"/>
        </w:rPr>
      </w:pPr>
    </w:p>
    <w:p w14:paraId="52AE9E81" w14:textId="082583BA" w:rsidR="008B5C7B" w:rsidRDefault="008B5C7B" w:rsidP="008B5C7B">
      <w:pPr>
        <w:spacing w:after="0" w:line="240" w:lineRule="auto"/>
        <w:ind w:left="582" w:right="0"/>
        <w:rPr>
          <w:color w:val="F16531"/>
          <w:sz w:val="28"/>
        </w:rPr>
      </w:pPr>
    </w:p>
    <w:p w14:paraId="21A9EFD4" w14:textId="2BAEA877" w:rsidR="008B5C7B" w:rsidRDefault="008B5C7B" w:rsidP="008B5C7B">
      <w:pPr>
        <w:spacing w:after="0" w:line="240" w:lineRule="auto"/>
        <w:ind w:left="0" w:right="0" w:firstLine="0"/>
        <w:rPr>
          <w:color w:val="F16531"/>
          <w:sz w:val="28"/>
        </w:rPr>
      </w:pPr>
    </w:p>
    <w:p w14:paraId="4AE55C33" w14:textId="77777777" w:rsidR="008B5C7B" w:rsidRDefault="008B5C7B" w:rsidP="008B5C7B">
      <w:pPr>
        <w:spacing w:after="0" w:line="240" w:lineRule="auto"/>
        <w:ind w:left="0" w:right="0" w:firstLine="0"/>
        <w:rPr>
          <w:color w:val="F16531"/>
          <w:sz w:val="28"/>
        </w:rPr>
      </w:pPr>
    </w:p>
    <w:p w14:paraId="0D983756" w14:textId="77777777" w:rsidR="0037037F" w:rsidRDefault="0037037F" w:rsidP="008B5C7B">
      <w:pPr>
        <w:spacing w:after="0" w:line="240" w:lineRule="auto"/>
        <w:ind w:left="0" w:right="0" w:firstLine="0"/>
        <w:rPr>
          <w:color w:val="F16531"/>
          <w:sz w:val="28"/>
        </w:rPr>
      </w:pPr>
    </w:p>
    <w:p w14:paraId="575FDFCC" w14:textId="138883E1" w:rsidR="0037037F" w:rsidRDefault="0037037F" w:rsidP="008B5C7B">
      <w:pPr>
        <w:spacing w:after="0" w:line="240" w:lineRule="auto"/>
        <w:ind w:left="0" w:right="0" w:firstLine="0"/>
        <w:rPr>
          <w:color w:val="F16531"/>
          <w:sz w:val="28"/>
        </w:rPr>
      </w:pPr>
    </w:p>
    <w:p w14:paraId="3051BFF9" w14:textId="223B24CE" w:rsidR="0037037F" w:rsidRDefault="0037037F" w:rsidP="008B5C7B">
      <w:pPr>
        <w:spacing w:after="0" w:line="240" w:lineRule="auto"/>
        <w:ind w:left="0" w:right="0" w:firstLine="0"/>
        <w:rPr>
          <w:color w:val="F16531"/>
          <w:sz w:val="28"/>
        </w:rPr>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14:anchorId="591E595D" wp14:editId="4F44D112">
                <wp:simplePos x="0" y="0"/>
                <wp:positionH relativeFrom="page">
                  <wp:align>center</wp:align>
                </wp:positionH>
                <wp:positionV relativeFrom="paragraph">
                  <wp:posOffset>32385</wp:posOffset>
                </wp:positionV>
                <wp:extent cx="7143750" cy="5133975"/>
                <wp:effectExtent l="19050" t="19050" r="38100" b="47625"/>
                <wp:wrapNone/>
                <wp:docPr id="1498" name="Group 1498"/>
                <wp:cNvGraphicFramePr/>
                <a:graphic xmlns:a="http://schemas.openxmlformats.org/drawingml/2006/main">
                  <a:graphicData uri="http://schemas.microsoft.com/office/word/2010/wordprocessingGroup">
                    <wpg:wgp>
                      <wpg:cNvGrpSpPr/>
                      <wpg:grpSpPr>
                        <a:xfrm>
                          <a:off x="0" y="0"/>
                          <a:ext cx="7143750" cy="5133975"/>
                          <a:chOff x="0" y="0"/>
                          <a:chExt cx="6887553" cy="7207124"/>
                        </a:xfrm>
                      </wpg:grpSpPr>
                      <wps:wsp>
                        <wps:cNvPr id="91" name="Shape 91"/>
                        <wps:cNvSpPr/>
                        <wps:spPr>
                          <a:xfrm>
                            <a:off x="0" y="0"/>
                            <a:ext cx="6887553" cy="7207124"/>
                          </a:xfrm>
                          <a:custGeom>
                            <a:avLst/>
                            <a:gdLst/>
                            <a:ahLst/>
                            <a:cxnLst/>
                            <a:rect l="0" t="0" r="0" b="0"/>
                            <a:pathLst>
                              <a:path w="6887553" h="7207124">
                                <a:moveTo>
                                  <a:pt x="1147915" y="0"/>
                                </a:moveTo>
                                <a:lnTo>
                                  <a:pt x="5739600" y="0"/>
                                </a:lnTo>
                                <a:cubicBezTo>
                                  <a:pt x="6373457" y="0"/>
                                  <a:pt x="6887553" y="514097"/>
                                  <a:pt x="6887553" y="1147953"/>
                                </a:cubicBezTo>
                                <a:lnTo>
                                  <a:pt x="6887553" y="6059170"/>
                                </a:lnTo>
                                <a:cubicBezTo>
                                  <a:pt x="6887553" y="6693154"/>
                                  <a:pt x="6373457" y="7207124"/>
                                  <a:pt x="5739600" y="7207124"/>
                                </a:cubicBezTo>
                                <a:lnTo>
                                  <a:pt x="1147915" y="7207124"/>
                                </a:lnTo>
                                <a:cubicBezTo>
                                  <a:pt x="514007" y="7207124"/>
                                  <a:pt x="0" y="6693154"/>
                                  <a:pt x="0" y="6059170"/>
                                </a:cubicBezTo>
                                <a:lnTo>
                                  <a:pt x="0" y="1147953"/>
                                </a:lnTo>
                                <a:cubicBezTo>
                                  <a:pt x="0" y="514097"/>
                                  <a:pt x="514007" y="0"/>
                                  <a:pt x="1147915"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93" name="Shape 93"/>
                        <wps:cNvSpPr/>
                        <wps:spPr>
                          <a:xfrm>
                            <a:off x="0" y="0"/>
                            <a:ext cx="6887553" cy="7207124"/>
                          </a:xfrm>
                          <a:custGeom>
                            <a:avLst/>
                            <a:gdLst/>
                            <a:ahLst/>
                            <a:cxnLst/>
                            <a:rect l="0" t="0" r="0" b="0"/>
                            <a:pathLst>
                              <a:path w="6887553" h="7207124">
                                <a:moveTo>
                                  <a:pt x="1147915" y="0"/>
                                </a:moveTo>
                                <a:cubicBezTo>
                                  <a:pt x="514007" y="0"/>
                                  <a:pt x="0" y="514097"/>
                                  <a:pt x="0" y="1147953"/>
                                </a:cubicBezTo>
                                <a:lnTo>
                                  <a:pt x="0" y="6059170"/>
                                </a:lnTo>
                                <a:cubicBezTo>
                                  <a:pt x="0" y="6693154"/>
                                  <a:pt x="514007" y="7207124"/>
                                  <a:pt x="1147915" y="7207124"/>
                                </a:cubicBezTo>
                                <a:lnTo>
                                  <a:pt x="5739600" y="7207124"/>
                                </a:lnTo>
                                <a:cubicBezTo>
                                  <a:pt x="6373457" y="7207124"/>
                                  <a:pt x="6887553" y="6693154"/>
                                  <a:pt x="6887553" y="6059170"/>
                                </a:cubicBezTo>
                                <a:lnTo>
                                  <a:pt x="6887553" y="1147953"/>
                                </a:lnTo>
                                <a:cubicBezTo>
                                  <a:pt x="6887553" y="514097"/>
                                  <a:pt x="6373457" y="0"/>
                                  <a:pt x="5739600"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3575A6" id="Group 1498" o:spid="_x0000_s1026" style="position:absolute;margin-left:0;margin-top:2.55pt;width:562.5pt;height:404.25pt;z-index:-251658240;mso-position-horizontal:center;mso-position-horizontal-relative:page;mso-width-relative:margin;mso-height-relative:margin" coordsize="68875,7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O8rAMAAF0NAAAOAAAAZHJzL2Uyb0RvYy54bWzsV81u2zgQvi+w7yDo3kiyLCs24hRonOZS&#10;7Bbb7gMwFGUJoESBZGynT7/DoSiTldumWaDYw/ogU+L8fpz5Rrp5e+p4dGBStaLfxtlVGkesp6Jq&#10;+/02/vvz+zfXcaQ06SvCRc+28TNT8dvb33+7OQ4bthCN4BWTERjp1eY4bONG62GTJIo2rCPqSgys&#10;h81ayI5ouJX7pJLkCNY7nizSdJUchawGKShTCp7u7GZ8i/brmlH9Z10rpiO+jSE2jVeJ10dzTW5v&#10;yGYvydC0dAyDvCKKjrQ9OJ1M7Ygm0ZNsZ6a6lkqhRK2vqOgSUdctZZgDZJOlX2XzIMXTgLnsN8f9&#10;MMEE0H6F06vN0j8OD3L4NHyUgMRx2AMWeGdyOdWyM/8QZXRCyJ4nyNhJRxQeltkyLwtAlsJekeX5&#10;uiwsqLQB5Gd6tLkfNVfX12VR5FazXKRltlgazcQ5ToJwjgMUiDpjoP4dBp8aMjCEVm0Ag48yaqtt&#10;vM7iqCcd1CnuR3CPsKDMBJLaKMDrpQj9ME+yoU9KPzCBYJPDB6VtVVZuRRq3oqfeLSXU9nereiDa&#10;6Jk4zTI6buMplgZOboTc7HfiwD4LlNTmyLJsWa6zIo7cgcOhnGV478sWZb5epVABnqyToE+PLX3H&#10;vvjyq7zMl0V5lofw0OkUHFbSMl2XtpDmuxgelI6tltCJcz3XWqXFOiux5SEdJxdqX9BarfOswMqc&#10;AvUycCjiiVltHxBvG3yGvlwEVsuHPNRycqH26CtbpqnF0lNygdpDWc0zGDcCQELzzql1Y+VD2J1E&#10;qOfLFxBceIjmyRjuSL3z5N0BhXYpF4rZ8zbFjDQxFThCe24h3ptah5gpgYlSc6KRmrtWw6jhbQf1&#10;vShTKFlrj/dgzdCL7Wpc6WfOTDvw/i9WAzUg/ZkHSu4f77iMDsQMFPyhccKHhoxPR7ujKIaKdox+&#10;3XI+mcxQNTD5/u5+cbcYLYzCRo/hLJs0U6tJx2jsQIOxAEm7sQagTEroWfR60u9hGKMTL1uzfBTV&#10;M44CBAT41gyFX0G8MAcC4sXmNq6BnP8n3pGcw5aYMUDQUrZl5y14qZVDu66x/VZ+OXda+xc4x+v9&#10;C1T1bfr7XnDfplqXRKhtU/In0IVQ/Dl0IY9g+8UM6mu9nEd9rflR+nkEZ+/D4lguBOLn6XSVF2bI&#10;h5QK76d99VMseonydve73XoiY+CoGVGOdPc67v1PsCi+zMI7PE6D8XvDfCT49ziGzl9Ft/8AAAD/&#10;/wMAUEsDBBQABgAIAAAAIQAodyTe3QAAAAcBAAAPAAAAZHJzL2Rvd25yZXYueG1sTI/BasMwEETv&#10;hf6D2EJvjawEh+B6HUJoewqFJoHSm2JtbBNrZSzFdv6+yqk97sww8zZfT7YVA/W+cYygZgkI4tKZ&#10;hiuE4+H9ZQXCB81Gt44J4UYe1sXjQ64z40b+omEfKhFL2GcaoQ6hy6T0ZU1W+5nriKN3dr3VIZ59&#10;JU2vx1huWzlPkqW0uuG4UOuOtjWVl/3VInyMetws1Nuwu5y3t59D+vm9U4T4/DRtXkEEmsJfGO74&#10;ER2KyHRyVzZetAjxkYCQKhB3U83TKJwQVmqxBFnk8j9/8QsAAP//AwBQSwECLQAUAAYACAAAACEA&#10;toM4kv4AAADhAQAAEwAAAAAAAAAAAAAAAAAAAAAAW0NvbnRlbnRfVHlwZXNdLnhtbFBLAQItABQA&#10;BgAIAAAAIQA4/SH/1gAAAJQBAAALAAAAAAAAAAAAAAAAAC8BAABfcmVscy8ucmVsc1BLAQItABQA&#10;BgAIAAAAIQDZiNO8rAMAAF0NAAAOAAAAAAAAAAAAAAAAAC4CAABkcnMvZTJvRG9jLnhtbFBLAQIt&#10;ABQABgAIAAAAIQAodyTe3QAAAAcBAAAPAAAAAAAAAAAAAAAAAAYGAABkcnMvZG93bnJldi54bWxQ&#10;SwUGAAAAAAQABADzAAAAEAcAAAAA&#10;">
                <v:shape id="Shape 91" o:spid="_x0000_s1027" style="position:absolute;width:68875;height:72071;visibility:visible;mso-wrap-style:square;v-text-anchor:top" coordsize="6887553,720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r6wgAAANsAAAAPAAAAZHJzL2Rvd25yZXYueG1sRI9BawIx&#10;FITvBf9DeEJvNatgqatRpK3gYS/qHjw+Ns/NspuXNUl1++9NQehxmPlmmNVmsJ24kQ+NYwXTSQaC&#10;uHK64VpBedq9fYAIEVlj55gU/FKAzXr0ssJcuzsf6HaMtUglHHJUYGLscylDZchimLieOHkX5y3G&#10;JH0ttcd7KrednGXZu7TYcFow2NOnoao9/lgFi7K4eiy+wqw156yI8/bblqVSr+NhuwQRaYj/4Se9&#10;14mbwt+X9APk+gEAAP//AwBQSwECLQAUAAYACAAAACEA2+H2y+4AAACFAQAAEwAAAAAAAAAAAAAA&#10;AAAAAAAAW0NvbnRlbnRfVHlwZXNdLnhtbFBLAQItABQABgAIAAAAIQBa9CxbvwAAABUBAAALAAAA&#10;AAAAAAAAAAAAAB8BAABfcmVscy8ucmVsc1BLAQItABQABgAIAAAAIQBFmpr6wgAAANsAAAAPAAAA&#10;AAAAAAAAAAAAAAcCAABkcnMvZG93bnJldi54bWxQSwUGAAAAAAMAAwC3AAAA9gIAAAAA&#10;" path="m1147915,l5739600,v633857,,1147953,514097,1147953,1147953l6887553,6059170v,633984,-514096,1147954,-1147953,1147954l1147915,7207124c514007,7207124,,6693154,,6059170l,1147953c,514097,514007,,1147915,xe" fillcolor="#fce2c2" stroked="f" strokeweight="0">
                  <v:stroke miterlimit="83231f" joinstyle="miter"/>
                  <v:path arrowok="t" textboxrect="0,0,6887553,7207124"/>
                </v:shape>
                <v:shape id="Shape 93" o:spid="_x0000_s1028" style="position:absolute;width:68875;height:72071;visibility:visible;mso-wrap-style:square;v-text-anchor:top" coordsize="6887553,720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EKwwAAANsAAAAPAAAAZHJzL2Rvd25yZXYueG1sRI9Ba8JA&#10;FITvgv9heYXedKPFYqKbIEJpPZWqlR4f2WcSmn0bsk9N/323UPA4zMw3zLoYXKuu1IfGs4HZNAFF&#10;XHrbcGXgeHiZLEEFQbbYeiYDPxSgyMejNWbW3/iDrnupVIRwyNBALdJlWoeyJodh6jvi6J1971Ci&#10;7Ctte7xFuGv1PEmetcOG40KNHW1rKr/3F2fgcHk9SZp+7dJPOm3fpZPFbCPGPD4MmxUooUHu4f/2&#10;mzWQPsHfl/gDdP4LAAD//wMAUEsBAi0AFAAGAAgAAAAhANvh9svuAAAAhQEAABMAAAAAAAAAAAAA&#10;AAAAAAAAAFtDb250ZW50X1R5cGVzXS54bWxQSwECLQAUAAYACAAAACEAWvQsW78AAAAVAQAACwAA&#10;AAAAAAAAAAAAAAAfAQAAX3JlbHMvLnJlbHNQSwECLQAUAAYACAAAACEASz+hCsMAAADbAAAADwAA&#10;AAAAAAAAAAAAAAAHAgAAZHJzL2Rvd25yZXYueG1sUEsFBgAAAAADAAMAtwAAAPcCAAAAAA==&#10;" path="m1147915,c514007,,,514097,,1147953l,6059170v,633984,514007,1147954,1147915,1147954l5739600,7207124v633857,,1147953,-513970,1147953,-1147954l6887553,1147953c6887553,514097,6373457,,5739600,l1147915,xe" filled="f" strokecolor="#fdedd9" strokeweight="5pt">
                  <v:path arrowok="t" textboxrect="0,0,6887553,7207124"/>
                </v:shape>
                <w10:wrap anchorx="page"/>
              </v:group>
            </w:pict>
          </mc:Fallback>
        </mc:AlternateContent>
      </w:r>
    </w:p>
    <w:p w14:paraId="318B170D" w14:textId="77777777" w:rsidR="0037037F" w:rsidRDefault="0037037F" w:rsidP="008B5C7B">
      <w:pPr>
        <w:spacing w:after="0" w:line="240" w:lineRule="auto"/>
        <w:ind w:left="0" w:right="0" w:firstLine="0"/>
        <w:rPr>
          <w:color w:val="F16531"/>
          <w:sz w:val="28"/>
        </w:rPr>
      </w:pPr>
    </w:p>
    <w:p w14:paraId="189780D5" w14:textId="2FF0521E" w:rsidR="00D039BB" w:rsidRDefault="008B5C7B" w:rsidP="008B5C7B">
      <w:pPr>
        <w:spacing w:after="0" w:line="240" w:lineRule="auto"/>
        <w:ind w:left="0" w:right="0" w:firstLine="0"/>
      </w:pPr>
      <w:r>
        <w:rPr>
          <w:color w:val="F16531"/>
          <w:sz w:val="28"/>
        </w:rPr>
        <w:t xml:space="preserve">How </w:t>
      </w:r>
      <w:r w:rsidR="0037037F">
        <w:rPr>
          <w:color w:val="F16531"/>
          <w:sz w:val="28"/>
        </w:rPr>
        <w:t>are requests made to the Early Years SEND Home Visiting service?</w:t>
      </w:r>
      <w:r>
        <w:rPr>
          <w:color w:val="F16531"/>
          <w:sz w:val="22"/>
        </w:rPr>
        <w:t xml:space="preserve"> </w:t>
      </w:r>
    </w:p>
    <w:p w14:paraId="74277A1C" w14:textId="77777777" w:rsidR="0037037F" w:rsidRDefault="0037037F" w:rsidP="0037037F">
      <w:pPr>
        <w:spacing w:after="0" w:line="240" w:lineRule="auto"/>
        <w:ind w:left="-5" w:right="0" w:firstLine="5"/>
      </w:pPr>
      <w:bookmarkStart w:id="0" w:name="_Hlk216875458"/>
      <w:r>
        <w:rPr>
          <w:rFonts w:ascii="Verdana" w:eastAsia="Verdana" w:hAnsi="Verdana" w:cs="Verdana"/>
        </w:rPr>
        <w:t xml:space="preserve">There are three ways to make a request to the service, dependent upon who is making the request:  </w:t>
      </w:r>
    </w:p>
    <w:bookmarkEnd w:id="0"/>
    <w:p w14:paraId="29848C78" w14:textId="77777777" w:rsidR="0037037F" w:rsidRDefault="0037037F" w:rsidP="0037037F">
      <w:pPr>
        <w:pStyle w:val="ListParagraph"/>
        <w:numPr>
          <w:ilvl w:val="0"/>
          <w:numId w:val="5"/>
        </w:numPr>
        <w:spacing w:after="0" w:line="240" w:lineRule="auto"/>
        <w:ind w:right="0"/>
      </w:pPr>
      <w:r w:rsidRPr="0037037F">
        <w:rPr>
          <w:rFonts w:ascii="Verdana" w:eastAsia="Verdana" w:hAnsi="Verdana" w:cs="Verdana"/>
        </w:rPr>
        <w:t xml:space="preserve">Parents / carers can make a request by completing a Leeds Early Years’ SEND Home Visiting Service Request form. Also, any practitioner working with the family can make a request </w:t>
      </w:r>
      <w:proofErr w:type="gramStart"/>
      <w:r w:rsidRPr="0037037F">
        <w:rPr>
          <w:rFonts w:ascii="Verdana" w:eastAsia="Verdana" w:hAnsi="Verdana" w:cs="Verdana"/>
        </w:rPr>
        <w:t>as long as</w:t>
      </w:r>
      <w:proofErr w:type="gramEnd"/>
      <w:r w:rsidRPr="0037037F">
        <w:rPr>
          <w:rFonts w:ascii="Verdana" w:eastAsia="Verdana" w:hAnsi="Verdana" w:cs="Verdana"/>
        </w:rPr>
        <w:t xml:space="preserve"> they have the agreement of the child’s parents / carers.   </w:t>
      </w:r>
    </w:p>
    <w:p w14:paraId="5D0D9AA7" w14:textId="10884A2C" w:rsidR="0037037F" w:rsidRDefault="0037037F" w:rsidP="0037037F">
      <w:pPr>
        <w:pStyle w:val="ListParagraph"/>
        <w:numPr>
          <w:ilvl w:val="0"/>
          <w:numId w:val="5"/>
        </w:numPr>
        <w:spacing w:after="0" w:line="240" w:lineRule="auto"/>
        <w:ind w:right="0"/>
      </w:pPr>
      <w:r w:rsidRPr="0037037F">
        <w:rPr>
          <w:rFonts w:ascii="Verdana" w:eastAsia="Verdana" w:hAnsi="Verdana" w:cs="Verdana"/>
        </w:rPr>
        <w:t xml:space="preserve">All health professionals should complete a Health to Education Notification (HEN), ensuring they have the agreement of the child’s parents / carers.   </w:t>
      </w:r>
    </w:p>
    <w:p w14:paraId="6DF2E84F" w14:textId="77777777" w:rsidR="0037037F" w:rsidRPr="0037037F" w:rsidRDefault="0037037F" w:rsidP="0037037F">
      <w:pPr>
        <w:pStyle w:val="ListParagraph"/>
        <w:numPr>
          <w:ilvl w:val="0"/>
          <w:numId w:val="5"/>
        </w:numPr>
        <w:spacing w:after="0" w:line="240" w:lineRule="auto"/>
        <w:ind w:right="0"/>
      </w:pPr>
      <w:r w:rsidRPr="0037037F">
        <w:rPr>
          <w:rFonts w:ascii="Verdana" w:eastAsia="Verdana" w:hAnsi="Verdana" w:cs="Verdana"/>
        </w:rPr>
        <w:t xml:space="preserve">If the child is attending an early years’ setting and the family agree home-based support should be requested, the SENCo (SEN Coordinator) in the setting should complete a One SEND Services Request for support. The form should be completed on the understanding that the service offer will be home-based. </w:t>
      </w:r>
    </w:p>
    <w:p w14:paraId="6C4A65D2" w14:textId="77777777" w:rsidR="0037037F" w:rsidRDefault="0037037F" w:rsidP="0037037F">
      <w:pPr>
        <w:pStyle w:val="ListParagraph"/>
        <w:spacing w:after="0" w:line="240" w:lineRule="auto"/>
        <w:ind w:right="0" w:firstLine="0"/>
      </w:pPr>
    </w:p>
    <w:p w14:paraId="1AC71144" w14:textId="77777777" w:rsidR="0037037F" w:rsidRDefault="0037037F" w:rsidP="0037037F">
      <w:pPr>
        <w:spacing w:after="0" w:line="240" w:lineRule="auto"/>
        <w:ind w:left="-5" w:right="0" w:firstLine="5"/>
        <w:rPr>
          <w:rFonts w:ascii="Verdana" w:eastAsia="Verdana" w:hAnsi="Verdana" w:cs="Verdana"/>
        </w:rPr>
      </w:pPr>
      <w:r>
        <w:rPr>
          <w:rFonts w:ascii="Verdana" w:eastAsia="Verdana" w:hAnsi="Verdana" w:cs="Verdana"/>
        </w:rPr>
        <w:t xml:space="preserve">A member of the Early Years’ SEND Home Visiting service will contact parents / carers to inform them of the outcome of the request and the service offer for them and their child. </w:t>
      </w:r>
    </w:p>
    <w:p w14:paraId="5E03F2AB" w14:textId="77777777" w:rsidR="0037037F" w:rsidRDefault="0037037F" w:rsidP="0037037F">
      <w:pPr>
        <w:spacing w:after="0" w:line="240" w:lineRule="auto"/>
        <w:ind w:left="-5" w:right="0" w:firstLine="5"/>
        <w:rPr>
          <w:rFonts w:ascii="Verdana" w:eastAsia="Verdana" w:hAnsi="Verdana" w:cs="Verdana"/>
        </w:rPr>
      </w:pPr>
    </w:p>
    <w:p w14:paraId="7B28F4E4" w14:textId="77777777" w:rsidR="0037037F" w:rsidRDefault="0037037F" w:rsidP="0037037F">
      <w:pPr>
        <w:spacing w:after="0" w:line="240" w:lineRule="auto"/>
        <w:ind w:left="-5" w:right="0" w:firstLine="5"/>
      </w:pPr>
    </w:p>
    <w:p w14:paraId="51B174B2" w14:textId="11949FAD" w:rsidR="0037037F" w:rsidRDefault="0037037F" w:rsidP="0037037F">
      <w:pPr>
        <w:spacing w:after="0" w:line="240" w:lineRule="auto"/>
        <w:ind w:left="0" w:right="0" w:firstLine="0"/>
      </w:pPr>
      <w:r>
        <w:rPr>
          <w:color w:val="F16531"/>
          <w:sz w:val="28"/>
        </w:rPr>
        <w:t>What other support does the service offer</w:t>
      </w:r>
      <w:r>
        <w:rPr>
          <w:color w:val="F16531"/>
          <w:sz w:val="28"/>
        </w:rPr>
        <w:t>?</w:t>
      </w:r>
      <w:r>
        <w:rPr>
          <w:color w:val="F16531"/>
          <w:sz w:val="22"/>
        </w:rPr>
        <w:t xml:space="preserve"> </w:t>
      </w:r>
    </w:p>
    <w:p w14:paraId="623AFFEE" w14:textId="32D0A537" w:rsidR="0037037F" w:rsidRPr="0037037F" w:rsidRDefault="0037037F" w:rsidP="0037037F">
      <w:pPr>
        <w:spacing w:after="161" w:line="259" w:lineRule="auto"/>
        <w:ind w:left="-5" w:right="1"/>
        <w:rPr>
          <w:rFonts w:ascii="Calibri" w:eastAsia="Calibri" w:hAnsi="Calibri" w:cs="Calibri"/>
          <w:sz w:val="22"/>
        </w:rPr>
      </w:pPr>
      <w:r>
        <w:rPr>
          <w:rFonts w:ascii="Verdana" w:eastAsia="Verdana" w:hAnsi="Verdana" w:cs="Verdana"/>
        </w:rPr>
        <w:t>T</w:t>
      </w:r>
      <w:r w:rsidRPr="0037037F">
        <w:rPr>
          <w:rFonts w:ascii="Verdana" w:eastAsia="Verdana" w:hAnsi="Verdana" w:cs="Verdana"/>
        </w:rPr>
        <w:t xml:space="preserve">he Early Years’ SEND Home Visiting service works closely with other professionals involved with the child, for example, ICAN (Integrated Children’s Additional Needs) teams, Health Visitors, and teams from across the Learning Inclusion service. </w:t>
      </w:r>
    </w:p>
    <w:p w14:paraId="749E5DE2" w14:textId="77777777" w:rsidR="008B5C7B" w:rsidRDefault="008B5C7B">
      <w:pPr>
        <w:spacing w:after="0" w:line="259" w:lineRule="auto"/>
        <w:ind w:left="-5" w:right="0"/>
        <w:rPr>
          <w:color w:val="F16531"/>
          <w:sz w:val="28"/>
        </w:rPr>
      </w:pPr>
    </w:p>
    <w:p w14:paraId="4B08300E" w14:textId="77777777" w:rsidR="008B5C7B" w:rsidRDefault="008B5C7B">
      <w:pPr>
        <w:spacing w:after="0" w:line="259" w:lineRule="auto"/>
        <w:ind w:left="-5" w:right="0"/>
        <w:rPr>
          <w:color w:val="F16531"/>
          <w:sz w:val="28"/>
        </w:rPr>
      </w:pPr>
    </w:p>
    <w:p w14:paraId="6CFD690B" w14:textId="77777777" w:rsidR="008B5C7B" w:rsidRDefault="008B5C7B">
      <w:pPr>
        <w:spacing w:after="0" w:line="259" w:lineRule="auto"/>
        <w:ind w:left="-5" w:right="0"/>
        <w:rPr>
          <w:color w:val="F16531"/>
          <w:sz w:val="28"/>
        </w:rPr>
      </w:pPr>
    </w:p>
    <w:p w14:paraId="19179CDA" w14:textId="1A9749AE" w:rsidR="008B5C7B" w:rsidRDefault="008B5C7B">
      <w:pPr>
        <w:spacing w:after="0" w:line="259" w:lineRule="auto"/>
        <w:ind w:left="-5" w:right="0"/>
        <w:rPr>
          <w:color w:val="F16531"/>
          <w:sz w:val="28"/>
        </w:rPr>
      </w:pPr>
      <w:r>
        <w:rPr>
          <w:rFonts w:ascii="Calibri" w:eastAsia="Calibri" w:hAnsi="Calibri" w:cs="Calibri"/>
          <w:noProof/>
          <w:sz w:val="22"/>
        </w:rPr>
        <mc:AlternateContent>
          <mc:Choice Requires="wpg">
            <w:drawing>
              <wp:anchor distT="0" distB="0" distL="114300" distR="114300" simplePos="0" relativeHeight="251671040" behindDoc="1" locked="0" layoutInCell="1" allowOverlap="1" wp14:anchorId="347E1A76" wp14:editId="38F26A55">
                <wp:simplePos x="0" y="0"/>
                <wp:positionH relativeFrom="page">
                  <wp:align>center</wp:align>
                </wp:positionH>
                <wp:positionV relativeFrom="paragraph">
                  <wp:posOffset>149225</wp:posOffset>
                </wp:positionV>
                <wp:extent cx="6887553" cy="911479"/>
                <wp:effectExtent l="19050" t="19050" r="46990" b="41275"/>
                <wp:wrapNone/>
                <wp:docPr id="1499" name="Group 1499"/>
                <wp:cNvGraphicFramePr/>
                <a:graphic xmlns:a="http://schemas.openxmlformats.org/drawingml/2006/main">
                  <a:graphicData uri="http://schemas.microsoft.com/office/word/2010/wordprocessingGroup">
                    <wpg:wgp>
                      <wpg:cNvGrpSpPr/>
                      <wpg:grpSpPr>
                        <a:xfrm>
                          <a:off x="0" y="0"/>
                          <a:ext cx="6887553" cy="911479"/>
                          <a:chOff x="0" y="0"/>
                          <a:chExt cx="6887553" cy="911479"/>
                        </a:xfrm>
                      </wpg:grpSpPr>
                      <wps:wsp>
                        <wps:cNvPr id="160" name="Shape 160"/>
                        <wps:cNvSpPr/>
                        <wps:spPr>
                          <a:xfrm>
                            <a:off x="0" y="0"/>
                            <a:ext cx="6887553" cy="911479"/>
                          </a:xfrm>
                          <a:custGeom>
                            <a:avLst/>
                            <a:gdLst/>
                            <a:ahLst/>
                            <a:cxnLst/>
                            <a:rect l="0" t="0" r="0" b="0"/>
                            <a:pathLst>
                              <a:path w="6887553" h="911479">
                                <a:moveTo>
                                  <a:pt x="151905" y="0"/>
                                </a:moveTo>
                                <a:lnTo>
                                  <a:pt x="6735534" y="0"/>
                                </a:lnTo>
                                <a:cubicBezTo>
                                  <a:pt x="6819482" y="0"/>
                                  <a:pt x="6887553" y="67945"/>
                                  <a:pt x="6887553" y="151892"/>
                                </a:cubicBezTo>
                                <a:lnTo>
                                  <a:pt x="6887553" y="759460"/>
                                </a:lnTo>
                                <a:cubicBezTo>
                                  <a:pt x="6887553" y="843407"/>
                                  <a:pt x="6819482" y="911479"/>
                                  <a:pt x="6735534" y="911479"/>
                                </a:cubicBezTo>
                                <a:lnTo>
                                  <a:pt x="151905" y="911479"/>
                                </a:lnTo>
                                <a:cubicBezTo>
                                  <a:pt x="68021" y="911479"/>
                                  <a:pt x="0" y="843407"/>
                                  <a:pt x="0" y="759460"/>
                                </a:cubicBezTo>
                                <a:lnTo>
                                  <a:pt x="0" y="151892"/>
                                </a:lnTo>
                                <a:cubicBezTo>
                                  <a:pt x="0" y="67945"/>
                                  <a:pt x="68021" y="0"/>
                                  <a:pt x="151905"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162" name="Shape 162"/>
                        <wps:cNvSpPr/>
                        <wps:spPr>
                          <a:xfrm>
                            <a:off x="0" y="0"/>
                            <a:ext cx="6887553" cy="911479"/>
                          </a:xfrm>
                          <a:custGeom>
                            <a:avLst/>
                            <a:gdLst/>
                            <a:ahLst/>
                            <a:cxnLst/>
                            <a:rect l="0" t="0" r="0" b="0"/>
                            <a:pathLst>
                              <a:path w="6887553" h="911479">
                                <a:moveTo>
                                  <a:pt x="151905" y="0"/>
                                </a:moveTo>
                                <a:cubicBezTo>
                                  <a:pt x="68021" y="0"/>
                                  <a:pt x="0" y="67945"/>
                                  <a:pt x="0" y="151892"/>
                                </a:cubicBezTo>
                                <a:lnTo>
                                  <a:pt x="0" y="759460"/>
                                </a:lnTo>
                                <a:cubicBezTo>
                                  <a:pt x="0" y="843407"/>
                                  <a:pt x="68021" y="911479"/>
                                  <a:pt x="151905" y="911479"/>
                                </a:cubicBezTo>
                                <a:lnTo>
                                  <a:pt x="6735534" y="911479"/>
                                </a:lnTo>
                                <a:cubicBezTo>
                                  <a:pt x="6819482" y="911479"/>
                                  <a:pt x="6887553" y="843407"/>
                                  <a:pt x="6887553" y="759460"/>
                                </a:cubicBezTo>
                                <a:lnTo>
                                  <a:pt x="6887553" y="151892"/>
                                </a:lnTo>
                                <a:cubicBezTo>
                                  <a:pt x="6887553" y="67945"/>
                                  <a:pt x="6819482" y="0"/>
                                  <a:pt x="6735534"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anchor>
            </w:drawing>
          </mc:Choice>
          <mc:Fallback>
            <w:pict>
              <v:group w14:anchorId="4479EC91" id="Group 1499" o:spid="_x0000_s1026" style="position:absolute;margin-left:0;margin-top:11.75pt;width:542.35pt;height:71.75pt;z-index:-251645440;mso-position-horizontal:center;mso-position-horizontal-relative:page" coordsize="68875,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2CnAMAADoNAAAOAAAAZHJzL2Uyb0RvYy54bWzsV9tunDAQfa/Uf0C8N8Bm78qmUrNpXqo2&#10;6uUDHGMWJGMj29nd9Os7HjDYYZWmiVT1oXnYGHvGc+Z4fAYu3h9rHu2Z0pUUmzg7S+OICSrzSuw2&#10;8Y/vH98t40gbInLCpWCb+IHp+P3l2zcXh2bNJrKUPGcqgk2EXh+aTVwa06yTRNOS1USfyYYJWCyk&#10;qomBR7VLckUOsHvNk0mazpODVHmjJGVaw+y2XYwvcf+iYNR8KQrNTMQ3MWAz+Kvw987+JpcXZL1T&#10;pCkr2sEgL0BRk0pA0H6rLTEkulfVaKu6okpqWZgzKutEFkVFGeYA2WTpo2xulLxvMJfd+rBrepqA&#10;2kc8vXhb+nl/o5pvza0CJg7NDrjAJ5vLsVC1/Q8ooyNS9tBTxo4mojA5Xy4Xs9l5HFFYW2XZdLFq&#10;OaUlED9yo+X1046JC5sEYA4NlIceGNCvY+BbSRqGxOo1MHCroiqH6p1DhQhSQ5miQWQnkBa06knS&#10;aw18vZKhPlGypvfa3DCJXJP9J23aoszdiJRuRI/CDRWU9pNF3RBj/SxMO4wO3mGV/VnZ5Vru2XeJ&#10;hsaeWDbLVuksjtxpA9TBhAvfdL44h9OfBrbOgt7fVfQD+xnYL7PVdDkZ7AEcxuzrCILOF6vprK2i&#10;8SKAW64mdhVghSFc4LHTYraatmcJTs4sdB47Lafn03QR4hjQ+7Xe+XpcDKu/QelxHfg8DTKdZEjh&#10;4OJ4hAoGBsfQ2/mAhzB/F7DNpTUPuHYGoZtvfuLcHNBOaFtrL2ecH1FEudSsPWFbunjUfTmj9XBh&#10;uLCVDXgpgfZRcGJQh+vKQF/hVQ3lPFmkqQvEBexm1aS9wjgyD5zZ6ufiKytACVDr7IRWu7srrqI9&#10;sd0D/3BzwpuSdLNdJXamCBX3sf5FxXm/ZYauwZYfr64nV66WO2Prx7Bx9Z5p60k7NG33gh4ASbse&#10;BqT0ThhZCtP7C+i8CNPL1g7vZP6Auo+EgLzaDvBXdBYEINRZJMEGBzX+r7P2BE9ds/ny5H1qL+vo&#10;9p24w+Gm7kb7dzhQCGcQuvnmY6EZMI7Fybv4w+Lo9ruobRy/wwROzuwUuLnXZgYnp5F+rzmVQPdG&#10;AzoasBEGcuE7lO41CJyerZo+jtHp+SkE6ukT4lQthPbn8jk/n4FCPpJQePkUeavCz1TNUxK3vd5u&#10;8ZUQzvm0MHby9jKt/SdUE99V4QUd1b/7mLBfAP4ztp3hk+fyFwAAAP//AwBQSwMEFAAGAAgAAAAh&#10;AOSxw6zgAAAACAEAAA8AAABkcnMvZG93bnJldi54bWxMj81qwzAQhO+FvoPYQm+N5KT5wbUcQmh7&#10;CoUmhdLbxtrYJtbKWIrtvH2VU3ubZZaZb7L1aBvRU+drxxqSiQJBXDhTc6nh6/D2tALhA7LBxjFp&#10;uJKHdX5/l2Fq3MCf1O9DKWII+xQ1VCG0qZS+qMiin7iWOHon11kM8exKaTocYrht5FSphbRYc2yo&#10;sKVtRcV5f7Ea3gccNrPktd+dT9vrz2H+8b1LSOvHh3HzAiLQGP6e4YYf0SGPTEd3YeNFoyEOCRqm&#10;szmIm6tWz0sQx6gWSwUyz+T/AfkvAAAA//8DAFBLAQItABQABgAIAAAAIQC2gziS/gAAAOEBAAAT&#10;AAAAAAAAAAAAAAAAAAAAAABbQ29udGVudF9UeXBlc10ueG1sUEsBAi0AFAAGAAgAAAAhADj9If/W&#10;AAAAlAEAAAsAAAAAAAAAAAAAAAAALwEAAF9yZWxzLy5yZWxzUEsBAi0AFAAGAAgAAAAhAKhZjYKc&#10;AwAAOg0AAA4AAAAAAAAAAAAAAAAALgIAAGRycy9lMm9Eb2MueG1sUEsBAi0AFAAGAAgAAAAhAOSx&#10;w6zgAAAACAEAAA8AAAAAAAAAAAAAAAAA9gUAAGRycy9kb3ducmV2LnhtbFBLBQYAAAAABAAEAPMA&#10;AAADBwAAAAA=&#10;">
                <v:shape id="Shape 160" o:spid="_x0000_s1027" style="position:absolute;width:68875;height:9114;visibility:visible;mso-wrap-style:square;v-text-anchor:top" coordsize="6887553,9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iqxQAAANwAAAAPAAAAZHJzL2Rvd25yZXYueG1sRI9BawIx&#10;EIXvhf6HMAVvNWspIqtR2oJQEVyqHjwOmzFZ3Ey2m1S3/75zEHqb4b1575vFagitulKfmsgGJuMC&#10;FHEdbcPOwPGwfp6BShnZYhuZDPxSgtXy8WGBpY03/qLrPjslIZxKNOBz7kqtU+0pYBrHjli0c+wD&#10;Zll7p22PNwkPrX4piqkO2LA0eOzow1N92f8EA9X7pnG7wk94tt3Q+rs6VQ5fjRk9DW9zUJmG/G++&#10;X39awZ8KvjwjE+jlHwAAAP//AwBQSwECLQAUAAYACAAAACEA2+H2y+4AAACFAQAAEwAAAAAAAAAA&#10;AAAAAAAAAAAAW0NvbnRlbnRfVHlwZXNdLnhtbFBLAQItABQABgAIAAAAIQBa9CxbvwAAABUBAAAL&#10;AAAAAAAAAAAAAAAAAB8BAABfcmVscy8ucmVsc1BLAQItABQABgAIAAAAIQDDuliqxQAAANwAAAAP&#10;AAAAAAAAAAAAAAAAAAcCAABkcnMvZG93bnJldi54bWxQSwUGAAAAAAMAAwC3AAAA+QIAAAAA&#10;" path="m151905,l6735534,v83948,,152019,67945,152019,151892l6887553,759460v,83947,-68071,152019,-152019,152019l151905,911479c68021,911479,,843407,,759460l,151892c,67945,68021,,151905,xe" fillcolor="#fce2c2" stroked="f" strokeweight="0">
                  <v:stroke miterlimit="83231f" joinstyle="miter"/>
                  <v:path arrowok="t" textboxrect="0,0,6887553,911479"/>
                </v:shape>
                <v:shape id="Shape 162" o:spid="_x0000_s1028" style="position:absolute;width:68875;height:9114;visibility:visible;mso-wrap-style:square;v-text-anchor:top" coordsize="6887553,9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gdwwAAANwAAAAPAAAAZHJzL2Rvd25yZXYueG1sRE/NasJA&#10;EL4LfYdlCr1I3RhEJHUVUZQGeoi2DzBkx2wwOxuyq0n79G5B8DYf3+8s14NtxI06XztWMJ0kIIhL&#10;p2uuFPx8798XIHxA1tg4JgW/5GG9ehktMdOu5yPdTqESMYR9hgpMCG0mpS8NWfQT1xJH7uw6iyHC&#10;rpK6wz6G20amSTKXFmuODQZb2hoqL6erVVDMptWhHBdD3uy/XH5x5m93NEq9vQ6bDxCBhvAUP9yf&#10;Os6fp/D/TLxAru4AAAD//wMAUEsBAi0AFAAGAAgAAAAhANvh9svuAAAAhQEAABMAAAAAAAAAAAAA&#10;AAAAAAAAAFtDb250ZW50X1R5cGVzXS54bWxQSwECLQAUAAYACAAAACEAWvQsW78AAAAVAQAACwAA&#10;AAAAAAAAAAAAAAAfAQAAX3JlbHMvLnJlbHNQSwECLQAUAAYACAAAACEAITiIHcMAAADcAAAADwAA&#10;AAAAAAAAAAAAAAAHAgAAZHJzL2Rvd25yZXYueG1sUEsFBgAAAAADAAMAtwAAAPcCAAAAAA==&#10;" path="m151905,c68021,,,67945,,151892l,759460v,83947,68021,152019,151905,152019l6735534,911479v83948,,152019,-68072,152019,-152019l6887553,151892c6887553,67945,6819482,,6735534,l151905,xe" filled="f" strokecolor="#fdedd9" strokeweight="5pt">
                  <v:path arrowok="t" textboxrect="0,0,6887553,911479"/>
                </v:shape>
                <w10:wrap anchorx="page"/>
              </v:group>
            </w:pict>
          </mc:Fallback>
        </mc:AlternateContent>
      </w:r>
    </w:p>
    <w:p w14:paraId="3C53BC5F" w14:textId="35FC02A0" w:rsidR="00D039BB" w:rsidRDefault="008B5C7B">
      <w:pPr>
        <w:spacing w:after="0" w:line="259" w:lineRule="auto"/>
        <w:ind w:left="-5" w:right="0"/>
      </w:pPr>
      <w:r>
        <w:rPr>
          <w:color w:val="F16531"/>
          <w:sz w:val="28"/>
        </w:rPr>
        <w:t xml:space="preserve">Key contacts  </w:t>
      </w:r>
    </w:p>
    <w:p w14:paraId="59AB383C" w14:textId="4373E43E" w:rsidR="0037037F" w:rsidRDefault="0037037F" w:rsidP="0037037F">
      <w:pPr>
        <w:spacing w:after="159"/>
        <w:ind w:left="-5"/>
      </w:pPr>
      <w:r>
        <w:rPr>
          <w:noProof/>
        </w:rPr>
        <w:t xml:space="preserve">To </w:t>
      </w:r>
      <w:r>
        <w:rPr>
          <w:rFonts w:ascii="Verdana" w:eastAsia="Verdana" w:hAnsi="Verdana" w:cs="Verdana"/>
        </w:rPr>
        <w:t xml:space="preserve">contact a member of the Early </w:t>
      </w:r>
      <w:proofErr w:type="gramStart"/>
      <w:r>
        <w:rPr>
          <w:rFonts w:ascii="Verdana" w:eastAsia="Verdana" w:hAnsi="Verdana" w:cs="Verdana"/>
        </w:rPr>
        <w:t>Years’</w:t>
      </w:r>
      <w:proofErr w:type="gramEnd"/>
      <w:r>
        <w:rPr>
          <w:rFonts w:ascii="Verdana" w:eastAsia="Verdana" w:hAnsi="Verdana" w:cs="Verdana"/>
        </w:rPr>
        <w:t xml:space="preserve"> SEND Home Visiting service, please telephone 0113 3782888 or email </w:t>
      </w:r>
      <w:r>
        <w:rPr>
          <w:rFonts w:ascii="Verdana" w:eastAsia="Verdana" w:hAnsi="Verdana" w:cs="Verdana"/>
          <w:color w:val="0563C1"/>
          <w:u w:val="single" w:color="0563C1"/>
        </w:rPr>
        <w:t>SEND@Leeds.gov.uk</w:t>
      </w:r>
      <w:r>
        <w:rPr>
          <w:rFonts w:ascii="Verdana" w:eastAsia="Verdana" w:hAnsi="Verdana" w:cs="Verdana"/>
        </w:rPr>
        <w:t xml:space="preserve">  </w:t>
      </w:r>
    </w:p>
    <w:p w14:paraId="736E6C17" w14:textId="5D6BEB83" w:rsidR="00D039BB" w:rsidRDefault="00D039BB">
      <w:pPr>
        <w:spacing w:after="2070"/>
        <w:ind w:left="10" w:right="394"/>
      </w:pPr>
    </w:p>
    <w:p w14:paraId="6E35978D" w14:textId="5007E807" w:rsidR="00D039BB" w:rsidRDefault="0037037F">
      <w:pPr>
        <w:spacing w:after="0" w:line="288" w:lineRule="auto"/>
        <w:ind w:left="4266" w:right="3363" w:hanging="511"/>
      </w:pPr>
      <w:r>
        <w:rPr>
          <w:noProof/>
        </w:rPr>
        <w:drawing>
          <wp:anchor distT="0" distB="0" distL="114300" distR="114300" simplePos="0" relativeHeight="251661312" behindDoc="0" locked="0" layoutInCell="1" allowOverlap="0" wp14:anchorId="34B7B703" wp14:editId="27F2B185">
            <wp:simplePos x="0" y="0"/>
            <wp:positionH relativeFrom="column">
              <wp:posOffset>5563235</wp:posOffset>
            </wp:positionH>
            <wp:positionV relativeFrom="paragraph">
              <wp:posOffset>1022985</wp:posOffset>
            </wp:positionV>
            <wp:extent cx="1234440" cy="835152"/>
            <wp:effectExtent l="0" t="0" r="0" b="0"/>
            <wp:wrapSquare wrapText="bothSides"/>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11"/>
                    <a:stretch>
                      <a:fillRect/>
                    </a:stretch>
                  </pic:blipFill>
                  <pic:spPr>
                    <a:xfrm>
                      <a:off x="0" y="0"/>
                      <a:ext cx="1234440" cy="835152"/>
                    </a:xfrm>
                    <a:prstGeom prst="rect">
                      <a:avLst/>
                    </a:prstGeom>
                  </pic:spPr>
                </pic:pic>
              </a:graphicData>
            </a:graphic>
          </wp:anchor>
        </w:drawing>
      </w:r>
      <w:hyperlink r:id="rId12">
        <w:r w:rsidR="00D039BB">
          <w:rPr>
            <w:color w:val="0000FF"/>
            <w:u w:val="single" w:color="0000FF"/>
          </w:rPr>
          <w:t>One minute guides</w:t>
        </w:r>
      </w:hyperlink>
      <w:hyperlink r:id="rId13">
        <w:r w:rsidR="00D039BB">
          <w:rPr>
            <w:color w:val="0000FF"/>
          </w:rPr>
          <w:t xml:space="preserve"> </w:t>
        </w:r>
      </w:hyperlink>
      <w:hyperlink r:id="rId14">
        <w:r w:rsidR="00D039BB">
          <w:rPr>
            <w:color w:val="0000FF"/>
            <w:u w:val="single" w:color="0000FF"/>
          </w:rPr>
          <w:t>homepage</w:t>
        </w:r>
      </w:hyperlink>
      <w:hyperlink r:id="rId15">
        <w:r w:rsidR="00D039BB">
          <w:rPr>
            <w:color w:val="EC702F"/>
          </w:rPr>
          <w:t xml:space="preserve"> </w:t>
        </w:r>
      </w:hyperlink>
    </w:p>
    <w:sectPr w:rsidR="00D039BB">
      <w:pgSz w:w="11906" w:h="16838"/>
      <w:pgMar w:top="448" w:right="414" w:bottom="754" w:left="7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EBC"/>
    <w:multiLevelType w:val="hybridMultilevel"/>
    <w:tmpl w:val="28C4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A3444"/>
    <w:multiLevelType w:val="hybridMultilevel"/>
    <w:tmpl w:val="C92E67A2"/>
    <w:lvl w:ilvl="0" w:tplc="1C7882A2">
      <w:start w:val="1"/>
      <w:numFmt w:val="bullet"/>
      <w:lvlText w:val="•"/>
      <w:lvlJc w:val="left"/>
      <w:pPr>
        <w:ind w:left="21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B546A60">
      <w:start w:val="1"/>
      <w:numFmt w:val="bullet"/>
      <w:lvlText w:val="o"/>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7D22030">
      <w:start w:val="1"/>
      <w:numFmt w:val="bullet"/>
      <w:lvlText w:val="▪"/>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33068FA">
      <w:start w:val="1"/>
      <w:numFmt w:val="bullet"/>
      <w:lvlText w:val="•"/>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2FC092E">
      <w:start w:val="1"/>
      <w:numFmt w:val="bullet"/>
      <w:lvlText w:val="o"/>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E36F21C">
      <w:start w:val="1"/>
      <w:numFmt w:val="bullet"/>
      <w:lvlText w:val="▪"/>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69CD5DA">
      <w:start w:val="1"/>
      <w:numFmt w:val="bullet"/>
      <w:lvlText w:val="•"/>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4D29184">
      <w:start w:val="1"/>
      <w:numFmt w:val="bullet"/>
      <w:lvlText w:val="o"/>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8C8DDC4">
      <w:start w:val="1"/>
      <w:numFmt w:val="bullet"/>
      <w:lvlText w:val="▪"/>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E249B1"/>
    <w:multiLevelType w:val="hybridMultilevel"/>
    <w:tmpl w:val="BEDA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272A7"/>
    <w:multiLevelType w:val="hybridMultilevel"/>
    <w:tmpl w:val="A6CAFFDC"/>
    <w:lvl w:ilvl="0" w:tplc="55843B7E">
      <w:start w:val="1"/>
      <w:numFmt w:val="bullet"/>
      <w:lvlText w:val="•"/>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922AE2">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4AFE8">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EA1642">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0019C">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7C6F34">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92E5D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646E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846352">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13360C"/>
    <w:multiLevelType w:val="hybridMultilevel"/>
    <w:tmpl w:val="3B58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14750">
    <w:abstractNumId w:val="3"/>
  </w:num>
  <w:num w:numId="2" w16cid:durableId="1138180371">
    <w:abstractNumId w:val="2"/>
  </w:num>
  <w:num w:numId="3" w16cid:durableId="1003893625">
    <w:abstractNumId w:val="1"/>
  </w:num>
  <w:num w:numId="4" w16cid:durableId="490561481">
    <w:abstractNumId w:val="4"/>
  </w:num>
  <w:num w:numId="5" w16cid:durableId="37454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BB"/>
    <w:rsid w:val="0010511E"/>
    <w:rsid w:val="00337318"/>
    <w:rsid w:val="0035638E"/>
    <w:rsid w:val="0037037F"/>
    <w:rsid w:val="007A445B"/>
    <w:rsid w:val="0085316D"/>
    <w:rsid w:val="008B5C7B"/>
    <w:rsid w:val="00B32DD9"/>
    <w:rsid w:val="00D039BB"/>
    <w:rsid w:val="00DF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829F"/>
  <w15:docId w15:val="{6F376DD4-624F-4DAE-A6AC-C4312159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96" w:right="226" w:hanging="10"/>
    </w:pPr>
    <w:rPr>
      <w:rFonts w:ascii="MS Reference Sans Serif" w:eastAsia="MS Reference Sans Serif" w:hAnsi="MS Reference Sans Serif" w:cs="MS Reference Sans Serif"/>
      <w:color w:val="000000"/>
    </w:rPr>
  </w:style>
  <w:style w:type="paragraph" w:styleId="Heading1">
    <w:name w:val="heading 1"/>
    <w:next w:val="Normal"/>
    <w:link w:val="Heading1Char"/>
    <w:uiPriority w:val="9"/>
    <w:qFormat/>
    <w:pPr>
      <w:keepNext/>
      <w:keepLines/>
      <w:spacing w:after="0" w:line="259" w:lineRule="auto"/>
      <w:ind w:left="1470" w:hanging="10"/>
      <w:outlineLvl w:val="0"/>
    </w:pPr>
    <w:rPr>
      <w:rFonts w:ascii="MS Reference Sans Serif" w:eastAsia="MS Reference Sans Serif" w:hAnsi="MS Reference Sans Serif" w:cs="MS Reference Sans Serif"/>
      <w:color w:val="EA6337"/>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S Reference Sans Serif" w:eastAsia="MS Reference Sans Serif" w:hAnsi="MS Reference Sans Serif" w:cs="MS Reference Sans Serif"/>
      <w:color w:val="EA6337"/>
      <w:sz w:val="36"/>
    </w:rPr>
  </w:style>
  <w:style w:type="paragraph" w:styleId="ListParagraph">
    <w:name w:val="List Paragraph"/>
    <w:basedOn w:val="Normal"/>
    <w:uiPriority w:val="34"/>
    <w:qFormat/>
    <w:rsid w:val="008B5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eds.gov.uk/one-minute-gui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eds.gov.uk/one-minute-gui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leeds.gov.uk/one-minute-guides" TargetMode="External"/><Relationship Id="rId10" Type="http://schemas.openxmlformats.org/officeDocument/2006/relationships/hyperlink" Target="https://www.portage.org.uk/" TargetMode="External"/><Relationship Id="rId4" Type="http://schemas.openxmlformats.org/officeDocument/2006/relationships/numbering" Target="numbering.xml"/><Relationship Id="rId9" Type="http://schemas.openxmlformats.org/officeDocument/2006/relationships/hyperlink" Target="https://www.portage.org.uk/" TargetMode="External"/><Relationship Id="rId14" Type="http://schemas.openxmlformats.org/officeDocument/2006/relationships/hyperlink" Target="https://www.leeds.gov.uk/one-minut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898114dd-57b6-405e-b8e2-a460972b15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342c6913a0e02c8cd7487a265d997571">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d999e76bacdb4eb060117d2f14a9ed87"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0DE42-D6A7-435B-8763-EC2715CDA348}">
  <ds:schemaRefs>
    <ds:schemaRef ds:uri="http://schemas.microsoft.com/office/2006/metadata/properties"/>
    <ds:schemaRef ds:uri="http://schemas.microsoft.com/office/infopath/2007/PartnerControls"/>
    <ds:schemaRef ds:uri="e6d6b863-0f1e-49c3-ac33-1d6bb66d5be8"/>
    <ds:schemaRef ds:uri="ac5c2849-74a1-46d7-ad44-587ab7d0a8b9"/>
    <ds:schemaRef ds:uri="898114dd-57b6-405e-b8e2-a460972b153a"/>
  </ds:schemaRefs>
</ds:datastoreItem>
</file>

<file path=customXml/itemProps2.xml><?xml version="1.0" encoding="utf-8"?>
<ds:datastoreItem xmlns:ds="http://schemas.openxmlformats.org/officeDocument/2006/customXml" ds:itemID="{973EB0EC-4FF0-4550-ABFE-97414B94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59066-1088-4201-A4AE-3B8D64ABC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3098</Characters>
  <Application>Microsoft Office Word</Application>
  <DocSecurity>0</DocSecurity>
  <Lines>72</Lines>
  <Paragraphs>24</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Joan</dc:creator>
  <cp:keywords/>
  <cp:lastModifiedBy>Thurlow, Kayleigh</cp:lastModifiedBy>
  <cp:revision>2</cp:revision>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