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1E301" w14:textId="2C1E6047" w:rsidR="006D3389" w:rsidRDefault="006D3389" w:rsidP="00E30165">
      <w:r>
        <w:t>d</w:t>
      </w:r>
    </w:p>
    <w:sdt>
      <w:sdtPr>
        <w:id w:val="-693919292"/>
        <w:docPartObj>
          <w:docPartGallery w:val="Cover Pages"/>
          <w:docPartUnique/>
        </w:docPartObj>
      </w:sdtPr>
      <w:sdtEndPr/>
      <w:sdtContent>
        <w:p w14:paraId="35462EEE" w14:textId="5F3E9F4B" w:rsidR="00365A96" w:rsidRDefault="00365A96" w:rsidP="00E30165">
          <w:r>
            <w:rPr>
              <w:noProof/>
            </w:rPr>
            <mc:AlternateContent>
              <mc:Choice Requires="wps">
                <w:drawing>
                  <wp:anchor distT="0" distB="0" distL="114300" distR="114300" simplePos="0" relativeHeight="251664384" behindDoc="0" locked="0" layoutInCell="1" allowOverlap="1" wp14:anchorId="77FDD649" wp14:editId="724E1116">
                    <wp:simplePos x="0" y="0"/>
                    <wp:positionH relativeFrom="column">
                      <wp:posOffset>-902698</wp:posOffset>
                    </wp:positionH>
                    <wp:positionV relativeFrom="paragraph">
                      <wp:posOffset>-913584</wp:posOffset>
                    </wp:positionV>
                    <wp:extent cx="7854043" cy="10972800"/>
                    <wp:effectExtent l="0" t="0" r="0" b="0"/>
                    <wp:wrapNone/>
                    <wp:docPr id="123797732"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54043" cy="10972800"/>
                            </a:xfrm>
                            <a:prstGeom prst="rect">
                              <a:avLst/>
                            </a:prstGeom>
                            <a:solidFill>
                              <a:schemeClr val="accent3">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31DADDBA" id="Rectangle 1" o:spid="_x0000_s1026" alt="&quot;&quot;" style="position:absolute;margin-left:-71.1pt;margin-top:-71.95pt;width:618.45pt;height:12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" fillcolor="#152541 [1606]" stroked="f" strokeweight="1pt"/>
                </w:pict>
              </mc:Fallback>
            </mc:AlternateContent>
          </w:r>
          <w:r>
            <w:rPr>
              <w:noProof/>
              <w:color w:val="002060"/>
              <w:sz w:val="32"/>
              <w:szCs w:val="32"/>
            </w:rPr>
            <w:drawing>
              <wp:anchor distT="0" distB="0" distL="114300" distR="114300" simplePos="0" relativeHeight="251666432" behindDoc="0" locked="0" layoutInCell="1" allowOverlap="1" wp14:anchorId="47E55F9B" wp14:editId="3B644A69">
                <wp:simplePos x="0" y="0"/>
                <wp:positionH relativeFrom="column">
                  <wp:posOffset>-240030</wp:posOffset>
                </wp:positionH>
                <wp:positionV relativeFrom="paragraph">
                  <wp:posOffset>-476250</wp:posOffset>
                </wp:positionV>
                <wp:extent cx="3909157" cy="1009650"/>
                <wp:effectExtent l="0" t="0" r="0" b="0"/>
                <wp:wrapNone/>
                <wp:docPr id="450882987"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882987"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09157" cy="1009650"/>
                        </a:xfrm>
                        <a:prstGeom prst="rect">
                          <a:avLst/>
                        </a:prstGeom>
                      </pic:spPr>
                    </pic:pic>
                  </a:graphicData>
                </a:graphic>
                <wp14:sizeRelH relativeFrom="margin">
                  <wp14:pctWidth>0</wp14:pctWidth>
                </wp14:sizeRelH>
                <wp14:sizeRelV relativeFrom="margin">
                  <wp14:pctHeight>0</wp14:pctHeight>
                </wp14:sizeRelV>
              </wp:anchor>
            </w:drawing>
          </w:r>
        </w:p>
        <w:p w14:paraId="608325C5" w14:textId="77777777" w:rsidR="00365A96" w:rsidRDefault="00365A96" w:rsidP="00E30165">
          <w:r>
            <w:rPr>
              <w:noProof/>
            </w:rPr>
            <mc:AlternateContent>
              <mc:Choice Requires="wps">
                <w:drawing>
                  <wp:anchor distT="0" distB="0" distL="114300" distR="114300" simplePos="0" relativeHeight="251665408" behindDoc="0" locked="0" layoutInCell="1" allowOverlap="1" wp14:anchorId="7E5A7339" wp14:editId="6F034432">
                    <wp:simplePos x="0" y="0"/>
                    <wp:positionH relativeFrom="column">
                      <wp:posOffset>-144780</wp:posOffset>
                    </wp:positionH>
                    <wp:positionV relativeFrom="paragraph">
                      <wp:posOffset>2001520</wp:posOffset>
                    </wp:positionV>
                    <wp:extent cx="6400800" cy="1762125"/>
                    <wp:effectExtent l="0" t="0" r="0" b="0"/>
                    <wp:wrapNone/>
                    <wp:docPr id="693369435"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400800" cy="1762125"/>
                            </a:xfrm>
                            <a:prstGeom prst="rect">
                              <a:avLst/>
                            </a:prstGeom>
                            <a:noFill/>
                            <a:ln w="6350">
                              <a:noFill/>
                            </a:ln>
                          </wps:spPr>
                          <wps:txbx>
                            <w:txbxContent>
                              <w:p w14:paraId="6B9C1E35" w14:textId="77777777" w:rsidR="00365A96" w:rsidRPr="00E47B72" w:rsidRDefault="00365A96" w:rsidP="007057C5">
                                <w:pPr>
                                  <w:pStyle w:val="Title"/>
                                  <w:rPr>
                                    <w:b/>
                                    <w:bCs/>
                                    <w:color w:val="009A91" w:themeColor="text2"/>
                                    <w:sz w:val="56"/>
                                    <w:szCs w:val="56"/>
                                  </w:rPr>
                                </w:pPr>
                                <w:r w:rsidRPr="00E47B72">
                                  <w:rPr>
                                    <w:b/>
                                    <w:bCs/>
                                    <w:color w:val="009A91" w:themeColor="text2"/>
                                    <w:sz w:val="56"/>
                                    <w:szCs w:val="56"/>
                                  </w:rPr>
                                  <w:t>Violence Reduction Partnership</w:t>
                                </w:r>
                              </w:p>
                              <w:p w14:paraId="5F3FBEA7" w14:textId="3817E28A" w:rsidR="00365A96" w:rsidRPr="007057C5" w:rsidRDefault="00365A96" w:rsidP="007057C5">
                                <w:pPr>
                                  <w:pStyle w:val="Title"/>
                                </w:pPr>
                                <w:r w:rsidRPr="007057C5">
                                  <w:t>Community Voice</w:t>
                                </w:r>
                                <w:r w:rsidR="007C02F6" w:rsidRPr="007057C5">
                                  <w:t xml:space="preserve"> </w:t>
                                </w:r>
                                <w:r w:rsidRPr="007057C5">
                                  <w:t xml:space="preserve">- </w:t>
                                </w:r>
                                <w:r w:rsidR="0096521D">
                                  <w:t>Leeds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7E5A7339" id="_x0000_t202" coordsize="21600,21600" o:spt="202" path="m,l,21600r21600,l21600,xe">
                    <v:stroke joinstyle="miter"/>
                    <v:path gradientshapeok="t" o:connecttype="rect"/>
                  </v:shapetype>
                  <v:shape id="Text Box 4" o:spid="_x0000_s1026" type="#_x0000_t202" alt="&quot;&quot;" style="position:absolute;left:0;text-align:left;margin-left:-11.4pt;margin-top:157.6pt;width:7in;height:13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" filled="f" stroked="f" strokeweight=".5pt">
                    <v:textbox>
                      <w:txbxContent>
                        <w:p w14:paraId="6B9C1E35" w14:textId="77777777" w:rsidR="00365A96" w:rsidRPr="00E47B72" w:rsidRDefault="00365A96" w:rsidP="007057C5">
                          <w:pPr>
                            <w:pStyle w:val="Title"/>
                            <w:rPr>
                              <w:b/>
                              <w:bCs/>
                              <w:color w:val="009A91" w:themeColor="text2"/>
                              <w:sz w:val="56"/>
                              <w:szCs w:val="56"/>
                            </w:rPr>
                          </w:pPr>
                          <w:r w:rsidRPr="00E47B72">
                            <w:rPr>
                              <w:b/>
                              <w:bCs/>
                              <w:color w:val="009A91" w:themeColor="text2"/>
                              <w:sz w:val="56"/>
                              <w:szCs w:val="56"/>
                            </w:rPr>
                            <w:t>Violence Reduction Partnership</w:t>
                          </w:r>
                        </w:p>
                        <w:p w14:paraId="5F3FBEA7" w14:textId="3817E28A" w:rsidR="00365A96" w:rsidRPr="007057C5" w:rsidRDefault="00365A96" w:rsidP="007057C5">
                          <w:pPr>
                            <w:pStyle w:val="Title"/>
                          </w:pPr>
                          <w:r w:rsidRPr="007057C5">
                            <w:t>Community Voice</w:t>
                          </w:r>
                          <w:r w:rsidR="007C02F6" w:rsidRPr="007057C5">
                            <w:t xml:space="preserve"> </w:t>
                          </w:r>
                          <w:r w:rsidRPr="007057C5">
                            <w:t xml:space="preserve">- </w:t>
                          </w:r>
                          <w:r w:rsidR="0096521D">
                            <w:t>Leeds</w:t>
                          </w:r>
                        </w:p>
                      </w:txbxContent>
                    </v:textbox>
                  </v:shape>
                </w:pict>
              </mc:Fallback>
            </mc:AlternateContent>
          </w:r>
          <w:r>
            <w:rPr>
              <w:noProof/>
            </w:rPr>
            <w:drawing>
              <wp:anchor distT="0" distB="0" distL="114300" distR="114300" simplePos="0" relativeHeight="251667456" behindDoc="0" locked="0" layoutInCell="1" allowOverlap="1" wp14:anchorId="6B5C20FB" wp14:editId="486A2FE6">
                <wp:simplePos x="0" y="0"/>
                <wp:positionH relativeFrom="column">
                  <wp:posOffset>-230505</wp:posOffset>
                </wp:positionH>
                <wp:positionV relativeFrom="paragraph">
                  <wp:posOffset>7992745</wp:posOffset>
                </wp:positionV>
                <wp:extent cx="3211484" cy="1162050"/>
                <wp:effectExtent l="0" t="0" r="8255" b="0"/>
                <wp:wrapNone/>
                <wp:docPr id="900025976"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025976" name="Picture 3">
                          <a:extLst>
                            <a:ext uri="{C183D7F6-B498-43B3-948B-1728B52AA6E4}">
                              <adec:decorative xmlns:adec="http://schemas.microsoft.com/office/drawing/2017/decorative" val="1"/>
                            </a:ext>
                          </a:extLst>
                        </pic:cNvPr>
                        <pic:cNvPicPr/>
                      </pic:nvPicPr>
                      <pic:blipFill rotWithShape="1">
                        <a:blip r:embed="rId12" cstate="print">
                          <a:extLst>
                            <a:ext uri="{28A0092B-C50C-407E-A947-70E740481C1C}">
                              <a14:useLocalDpi xmlns:a14="http://schemas.microsoft.com/office/drawing/2010/main" val="0"/>
                            </a:ext>
                          </a:extLst>
                        </a:blip>
                        <a:srcRect l="71691" t="5035" r="5654" b="80392"/>
                        <a:stretch/>
                      </pic:blipFill>
                      <pic:spPr bwMode="auto">
                        <a:xfrm>
                          <a:off x="0" y="0"/>
                          <a:ext cx="3211484" cy="1162050"/>
                        </a:xfrm>
                        <a:prstGeom prst="rect">
                          <a:avLst/>
                        </a:prstGeom>
                        <a:ln>
                          <a:noFill/>
                        </a:ln>
                        <a:extLst>
                          <a:ext uri="{53640926-AAD7-44D8-BBD7-CCE9431645EC}">
                            <a14:shadowObscured xmlns:a14="http://schemas.microsoft.com/office/drawing/2010/main"/>
                          </a:ext>
                        </a:extLst>
                      </pic:spPr>
                    </pic:pic>
                  </a:graphicData>
                </a:graphic>
              </wp:anchor>
            </w:drawing>
          </w:r>
          <w:r>
            <w:br w:type="page"/>
          </w:r>
        </w:p>
        <w:p w14:paraId="3A43B51D" w14:textId="52FA65A6" w:rsidR="00365A96" w:rsidRDefault="00806C75" w:rsidP="00E30165">
          <w:pPr>
            <w:rPr>
              <w:rFonts w:asciiTheme="majorHAnsi" w:eastAsiaTheme="majorEastAsia" w:hAnsiTheme="majorHAnsi" w:cstheme="majorBidi"/>
              <w:color w:val="318987" w:themeColor="accent1" w:themeShade="BF"/>
              <w:kern w:val="0"/>
              <w:sz w:val="32"/>
              <w:szCs w:val="32"/>
              <w:lang w:val="en-US"/>
              <w14:ligatures w14:val="none"/>
            </w:rPr>
          </w:pPr>
        </w:p>
      </w:sdtContent>
    </w:sdt>
    <w:sdt>
      <w:sdtPr>
        <w:rPr>
          <w:rFonts w:eastAsiaTheme="minorHAnsi" w:cstheme="minorBidi"/>
          <w:b w:val="0"/>
          <w:bCs w:val="0"/>
          <w:color w:val="auto"/>
          <w:kern w:val="2"/>
          <w:sz w:val="22"/>
          <w:szCs w:val="22"/>
          <w:lang w:val="en-GB"/>
          <w14:ligatures w14:val="standardContextual"/>
        </w:rPr>
        <w:id w:val="-1006429730"/>
        <w:docPartObj>
          <w:docPartGallery w:val="Table of Contents"/>
          <w:docPartUnique/>
        </w:docPartObj>
      </w:sdtPr>
      <w:sdtEndPr>
        <w:rPr>
          <w:noProof/>
          <w:sz w:val="24"/>
          <w:szCs w:val="24"/>
        </w:rPr>
      </w:sdtEndPr>
      <w:sdtContent>
        <w:p w14:paraId="75F6F26D" w14:textId="443B83FF" w:rsidR="00734187" w:rsidRDefault="00734187" w:rsidP="00E30165">
          <w:pPr>
            <w:pStyle w:val="TOCHeading"/>
          </w:pPr>
          <w:r>
            <w:t>Contents</w:t>
          </w:r>
        </w:p>
        <w:p w14:paraId="281F623B" w14:textId="77777777" w:rsidR="00E41A32" w:rsidRPr="00E41A32" w:rsidRDefault="00E41A32" w:rsidP="00E41A32">
          <w:pPr>
            <w:rPr>
              <w:lang w:val="en-US"/>
            </w:rPr>
          </w:pPr>
        </w:p>
        <w:p w14:paraId="518D98C2" w14:textId="28294A6B" w:rsidR="007235D9" w:rsidRDefault="00734187">
          <w:pPr>
            <w:pStyle w:val="TOC1"/>
            <w:tabs>
              <w:tab w:val="right" w:leader="dot" w:pos="9912"/>
            </w:tabs>
            <w:rPr>
              <w:rFonts w:eastAsiaTheme="minorEastAsia"/>
              <w:noProof/>
              <w:lang w:eastAsia="en-GB"/>
            </w:rPr>
          </w:pPr>
          <w:r>
            <w:fldChar w:fldCharType="begin"/>
          </w:r>
          <w:r>
            <w:instrText xml:space="preserve"> TOC \o "1-3" \h \z \u </w:instrText>
          </w:r>
          <w:r>
            <w:fldChar w:fldCharType="separate"/>
          </w:r>
          <w:hyperlink w:anchor="_Toc190151196" w:history="1">
            <w:r w:rsidR="007235D9" w:rsidRPr="004F05AC">
              <w:rPr>
                <w:rStyle w:val="Hyperlink"/>
                <w:noProof/>
              </w:rPr>
              <w:t>Violence Consultation</w:t>
            </w:r>
            <w:r w:rsidR="007235D9">
              <w:rPr>
                <w:noProof/>
                <w:webHidden/>
              </w:rPr>
              <w:tab/>
            </w:r>
            <w:r w:rsidR="007235D9">
              <w:rPr>
                <w:noProof/>
                <w:webHidden/>
              </w:rPr>
              <w:fldChar w:fldCharType="begin"/>
            </w:r>
            <w:r w:rsidR="007235D9">
              <w:rPr>
                <w:noProof/>
                <w:webHidden/>
              </w:rPr>
              <w:instrText xml:space="preserve"> PAGEREF _Toc190151196 \h </w:instrText>
            </w:r>
            <w:r w:rsidR="007235D9">
              <w:rPr>
                <w:noProof/>
                <w:webHidden/>
              </w:rPr>
            </w:r>
            <w:r w:rsidR="007235D9">
              <w:rPr>
                <w:noProof/>
                <w:webHidden/>
              </w:rPr>
              <w:fldChar w:fldCharType="separate"/>
            </w:r>
            <w:r w:rsidR="007235D9">
              <w:rPr>
                <w:noProof/>
                <w:webHidden/>
              </w:rPr>
              <w:t>2</w:t>
            </w:r>
            <w:r w:rsidR="007235D9">
              <w:rPr>
                <w:noProof/>
                <w:webHidden/>
              </w:rPr>
              <w:fldChar w:fldCharType="end"/>
            </w:r>
          </w:hyperlink>
        </w:p>
        <w:p w14:paraId="402A3061" w14:textId="2FA8B518" w:rsidR="007235D9" w:rsidRDefault="007235D9">
          <w:pPr>
            <w:pStyle w:val="TOC2"/>
            <w:tabs>
              <w:tab w:val="right" w:leader="dot" w:pos="9912"/>
            </w:tabs>
            <w:rPr>
              <w:rFonts w:eastAsiaTheme="minorEastAsia"/>
              <w:noProof/>
              <w:lang w:eastAsia="en-GB"/>
            </w:rPr>
          </w:pPr>
          <w:hyperlink w:anchor="_Toc190151197" w:history="1">
            <w:r w:rsidRPr="004F05AC">
              <w:rPr>
                <w:rStyle w:val="Hyperlink"/>
                <w:noProof/>
              </w:rPr>
              <w:t>Introduction</w:t>
            </w:r>
            <w:r>
              <w:rPr>
                <w:noProof/>
                <w:webHidden/>
              </w:rPr>
              <w:tab/>
            </w:r>
            <w:r>
              <w:rPr>
                <w:noProof/>
                <w:webHidden/>
              </w:rPr>
              <w:fldChar w:fldCharType="begin"/>
            </w:r>
            <w:r>
              <w:rPr>
                <w:noProof/>
                <w:webHidden/>
              </w:rPr>
              <w:instrText xml:space="preserve"> PAGEREF _Toc190151197 \h </w:instrText>
            </w:r>
            <w:r>
              <w:rPr>
                <w:noProof/>
                <w:webHidden/>
              </w:rPr>
            </w:r>
            <w:r>
              <w:rPr>
                <w:noProof/>
                <w:webHidden/>
              </w:rPr>
              <w:fldChar w:fldCharType="separate"/>
            </w:r>
            <w:r>
              <w:rPr>
                <w:noProof/>
                <w:webHidden/>
              </w:rPr>
              <w:t>2</w:t>
            </w:r>
            <w:r>
              <w:rPr>
                <w:noProof/>
                <w:webHidden/>
              </w:rPr>
              <w:fldChar w:fldCharType="end"/>
            </w:r>
          </w:hyperlink>
        </w:p>
        <w:p w14:paraId="2D8ED447" w14:textId="1C1B96AD" w:rsidR="007235D9" w:rsidRDefault="007235D9">
          <w:pPr>
            <w:pStyle w:val="TOC1"/>
            <w:tabs>
              <w:tab w:val="right" w:leader="dot" w:pos="9912"/>
            </w:tabs>
            <w:rPr>
              <w:rFonts w:eastAsiaTheme="minorEastAsia"/>
              <w:noProof/>
              <w:lang w:eastAsia="en-GB"/>
            </w:rPr>
          </w:pPr>
          <w:hyperlink w:anchor="_Toc190151198" w:history="1">
            <w:r w:rsidRPr="004F05AC">
              <w:rPr>
                <w:rStyle w:val="Hyperlink"/>
                <w:noProof/>
              </w:rPr>
              <w:t>Defining Serious Violence</w:t>
            </w:r>
            <w:r>
              <w:rPr>
                <w:noProof/>
                <w:webHidden/>
              </w:rPr>
              <w:tab/>
            </w:r>
            <w:r>
              <w:rPr>
                <w:noProof/>
                <w:webHidden/>
              </w:rPr>
              <w:fldChar w:fldCharType="begin"/>
            </w:r>
            <w:r>
              <w:rPr>
                <w:noProof/>
                <w:webHidden/>
              </w:rPr>
              <w:instrText xml:space="preserve"> PAGEREF _Toc190151198 \h </w:instrText>
            </w:r>
            <w:r>
              <w:rPr>
                <w:noProof/>
                <w:webHidden/>
              </w:rPr>
            </w:r>
            <w:r>
              <w:rPr>
                <w:noProof/>
                <w:webHidden/>
              </w:rPr>
              <w:fldChar w:fldCharType="separate"/>
            </w:r>
            <w:r>
              <w:rPr>
                <w:noProof/>
                <w:webHidden/>
              </w:rPr>
              <w:t>2</w:t>
            </w:r>
            <w:r>
              <w:rPr>
                <w:noProof/>
                <w:webHidden/>
              </w:rPr>
              <w:fldChar w:fldCharType="end"/>
            </w:r>
          </w:hyperlink>
        </w:p>
        <w:p w14:paraId="5B7275DE" w14:textId="0C802688" w:rsidR="007235D9" w:rsidRDefault="007235D9">
          <w:pPr>
            <w:pStyle w:val="TOC1"/>
            <w:tabs>
              <w:tab w:val="right" w:leader="dot" w:pos="9912"/>
            </w:tabs>
            <w:rPr>
              <w:rFonts w:eastAsiaTheme="minorEastAsia"/>
              <w:noProof/>
              <w:lang w:eastAsia="en-GB"/>
            </w:rPr>
          </w:pPr>
          <w:hyperlink w:anchor="_Toc190151199" w:history="1">
            <w:r w:rsidRPr="004F05AC">
              <w:rPr>
                <w:rStyle w:val="Hyperlink"/>
                <w:noProof/>
              </w:rPr>
              <w:t>Feelings of Safety</w:t>
            </w:r>
            <w:r>
              <w:rPr>
                <w:noProof/>
                <w:webHidden/>
              </w:rPr>
              <w:tab/>
            </w:r>
            <w:r>
              <w:rPr>
                <w:noProof/>
                <w:webHidden/>
              </w:rPr>
              <w:fldChar w:fldCharType="begin"/>
            </w:r>
            <w:r>
              <w:rPr>
                <w:noProof/>
                <w:webHidden/>
              </w:rPr>
              <w:instrText xml:space="preserve"> PAGEREF _Toc190151199 \h </w:instrText>
            </w:r>
            <w:r>
              <w:rPr>
                <w:noProof/>
                <w:webHidden/>
              </w:rPr>
            </w:r>
            <w:r>
              <w:rPr>
                <w:noProof/>
                <w:webHidden/>
              </w:rPr>
              <w:fldChar w:fldCharType="separate"/>
            </w:r>
            <w:r>
              <w:rPr>
                <w:noProof/>
                <w:webHidden/>
              </w:rPr>
              <w:t>3</w:t>
            </w:r>
            <w:r>
              <w:rPr>
                <w:noProof/>
                <w:webHidden/>
              </w:rPr>
              <w:fldChar w:fldCharType="end"/>
            </w:r>
          </w:hyperlink>
        </w:p>
        <w:p w14:paraId="5120A9D4" w14:textId="0106FEB2" w:rsidR="007235D9" w:rsidRDefault="007235D9">
          <w:pPr>
            <w:pStyle w:val="TOC2"/>
            <w:tabs>
              <w:tab w:val="right" w:leader="dot" w:pos="9912"/>
            </w:tabs>
            <w:rPr>
              <w:rFonts w:eastAsiaTheme="minorEastAsia"/>
              <w:noProof/>
              <w:lang w:eastAsia="en-GB"/>
            </w:rPr>
          </w:pPr>
          <w:hyperlink w:anchor="_Toc190151200" w:history="1">
            <w:r w:rsidRPr="004F05AC">
              <w:rPr>
                <w:rStyle w:val="Hyperlink"/>
                <w:noProof/>
              </w:rPr>
              <w:t>Daytime into night</w:t>
            </w:r>
            <w:r>
              <w:rPr>
                <w:noProof/>
                <w:webHidden/>
              </w:rPr>
              <w:tab/>
            </w:r>
            <w:r>
              <w:rPr>
                <w:noProof/>
                <w:webHidden/>
              </w:rPr>
              <w:fldChar w:fldCharType="begin"/>
            </w:r>
            <w:r>
              <w:rPr>
                <w:noProof/>
                <w:webHidden/>
              </w:rPr>
              <w:instrText xml:space="preserve"> PAGEREF _Toc190151200 \h </w:instrText>
            </w:r>
            <w:r>
              <w:rPr>
                <w:noProof/>
                <w:webHidden/>
              </w:rPr>
            </w:r>
            <w:r>
              <w:rPr>
                <w:noProof/>
                <w:webHidden/>
              </w:rPr>
              <w:fldChar w:fldCharType="separate"/>
            </w:r>
            <w:r>
              <w:rPr>
                <w:noProof/>
                <w:webHidden/>
              </w:rPr>
              <w:t>5</w:t>
            </w:r>
            <w:r>
              <w:rPr>
                <w:noProof/>
                <w:webHidden/>
              </w:rPr>
              <w:fldChar w:fldCharType="end"/>
            </w:r>
          </w:hyperlink>
        </w:p>
        <w:p w14:paraId="6D1FFE3C" w14:textId="1F578F79" w:rsidR="007235D9" w:rsidRDefault="007235D9">
          <w:pPr>
            <w:pStyle w:val="TOC1"/>
            <w:tabs>
              <w:tab w:val="right" w:leader="dot" w:pos="9912"/>
            </w:tabs>
            <w:rPr>
              <w:rFonts w:eastAsiaTheme="minorEastAsia"/>
              <w:noProof/>
              <w:lang w:eastAsia="en-GB"/>
            </w:rPr>
          </w:pPr>
          <w:hyperlink w:anchor="_Toc190151201" w:history="1">
            <w:r w:rsidRPr="004F05AC">
              <w:rPr>
                <w:rStyle w:val="Hyperlink"/>
                <w:noProof/>
              </w:rPr>
              <w:t>Effect of Violence</w:t>
            </w:r>
            <w:r>
              <w:rPr>
                <w:noProof/>
                <w:webHidden/>
              </w:rPr>
              <w:tab/>
            </w:r>
            <w:r>
              <w:rPr>
                <w:noProof/>
                <w:webHidden/>
              </w:rPr>
              <w:fldChar w:fldCharType="begin"/>
            </w:r>
            <w:r>
              <w:rPr>
                <w:noProof/>
                <w:webHidden/>
              </w:rPr>
              <w:instrText xml:space="preserve"> PAGEREF _Toc190151201 \h </w:instrText>
            </w:r>
            <w:r>
              <w:rPr>
                <w:noProof/>
                <w:webHidden/>
              </w:rPr>
            </w:r>
            <w:r>
              <w:rPr>
                <w:noProof/>
                <w:webHidden/>
              </w:rPr>
              <w:fldChar w:fldCharType="separate"/>
            </w:r>
            <w:r>
              <w:rPr>
                <w:noProof/>
                <w:webHidden/>
              </w:rPr>
              <w:t>6</w:t>
            </w:r>
            <w:r>
              <w:rPr>
                <w:noProof/>
                <w:webHidden/>
              </w:rPr>
              <w:fldChar w:fldCharType="end"/>
            </w:r>
          </w:hyperlink>
        </w:p>
        <w:p w14:paraId="7F6923ED" w14:textId="012B9000" w:rsidR="007235D9" w:rsidRDefault="007235D9">
          <w:pPr>
            <w:pStyle w:val="TOC1"/>
            <w:tabs>
              <w:tab w:val="right" w:leader="dot" w:pos="9912"/>
            </w:tabs>
            <w:rPr>
              <w:rFonts w:eastAsiaTheme="minorEastAsia"/>
              <w:noProof/>
              <w:lang w:eastAsia="en-GB"/>
            </w:rPr>
          </w:pPr>
          <w:hyperlink w:anchor="_Toc190151202" w:history="1">
            <w:r w:rsidRPr="004F05AC">
              <w:rPr>
                <w:rStyle w:val="Hyperlink"/>
                <w:noProof/>
              </w:rPr>
              <w:t>Causes of Violence</w:t>
            </w:r>
            <w:r>
              <w:rPr>
                <w:noProof/>
                <w:webHidden/>
              </w:rPr>
              <w:tab/>
            </w:r>
            <w:r>
              <w:rPr>
                <w:noProof/>
                <w:webHidden/>
              </w:rPr>
              <w:fldChar w:fldCharType="begin"/>
            </w:r>
            <w:r>
              <w:rPr>
                <w:noProof/>
                <w:webHidden/>
              </w:rPr>
              <w:instrText xml:space="preserve"> PAGEREF _Toc190151202 \h </w:instrText>
            </w:r>
            <w:r>
              <w:rPr>
                <w:noProof/>
                <w:webHidden/>
              </w:rPr>
            </w:r>
            <w:r>
              <w:rPr>
                <w:noProof/>
                <w:webHidden/>
              </w:rPr>
              <w:fldChar w:fldCharType="separate"/>
            </w:r>
            <w:r>
              <w:rPr>
                <w:noProof/>
                <w:webHidden/>
              </w:rPr>
              <w:t>7</w:t>
            </w:r>
            <w:r>
              <w:rPr>
                <w:noProof/>
                <w:webHidden/>
              </w:rPr>
              <w:fldChar w:fldCharType="end"/>
            </w:r>
          </w:hyperlink>
        </w:p>
        <w:p w14:paraId="7F943D18" w14:textId="466285C4" w:rsidR="007235D9" w:rsidRDefault="007235D9">
          <w:pPr>
            <w:pStyle w:val="TOC1"/>
            <w:tabs>
              <w:tab w:val="right" w:leader="dot" w:pos="9912"/>
            </w:tabs>
            <w:rPr>
              <w:rFonts w:eastAsiaTheme="minorEastAsia"/>
              <w:noProof/>
              <w:lang w:eastAsia="en-GB"/>
            </w:rPr>
          </w:pPr>
          <w:hyperlink w:anchor="_Toc190151203" w:history="1">
            <w:r w:rsidRPr="004F05AC">
              <w:rPr>
                <w:rStyle w:val="Hyperlink"/>
                <w:noProof/>
              </w:rPr>
              <w:t>What should be done?</w:t>
            </w:r>
            <w:r>
              <w:rPr>
                <w:noProof/>
                <w:webHidden/>
              </w:rPr>
              <w:tab/>
            </w:r>
            <w:r>
              <w:rPr>
                <w:noProof/>
                <w:webHidden/>
              </w:rPr>
              <w:fldChar w:fldCharType="begin"/>
            </w:r>
            <w:r>
              <w:rPr>
                <w:noProof/>
                <w:webHidden/>
              </w:rPr>
              <w:instrText xml:space="preserve"> PAGEREF _Toc190151203 \h </w:instrText>
            </w:r>
            <w:r>
              <w:rPr>
                <w:noProof/>
                <w:webHidden/>
              </w:rPr>
            </w:r>
            <w:r>
              <w:rPr>
                <w:noProof/>
                <w:webHidden/>
              </w:rPr>
              <w:fldChar w:fldCharType="separate"/>
            </w:r>
            <w:r>
              <w:rPr>
                <w:noProof/>
                <w:webHidden/>
              </w:rPr>
              <w:t>7</w:t>
            </w:r>
            <w:r>
              <w:rPr>
                <w:noProof/>
                <w:webHidden/>
              </w:rPr>
              <w:fldChar w:fldCharType="end"/>
            </w:r>
          </w:hyperlink>
        </w:p>
        <w:p w14:paraId="74F8C79D" w14:textId="3C2AC9D1" w:rsidR="007235D9" w:rsidRDefault="007235D9">
          <w:pPr>
            <w:pStyle w:val="TOC1"/>
            <w:tabs>
              <w:tab w:val="right" w:leader="dot" w:pos="9912"/>
            </w:tabs>
            <w:rPr>
              <w:rFonts w:eastAsiaTheme="minorEastAsia"/>
              <w:noProof/>
              <w:lang w:eastAsia="en-GB"/>
            </w:rPr>
          </w:pPr>
          <w:hyperlink w:anchor="_Toc190151204" w:history="1">
            <w:r w:rsidRPr="004F05AC">
              <w:rPr>
                <w:rStyle w:val="Hyperlink"/>
                <w:noProof/>
              </w:rPr>
              <w:t>What makes preventing and tackling violence difficult?</w:t>
            </w:r>
            <w:r>
              <w:rPr>
                <w:noProof/>
                <w:webHidden/>
              </w:rPr>
              <w:tab/>
            </w:r>
            <w:r>
              <w:rPr>
                <w:noProof/>
                <w:webHidden/>
              </w:rPr>
              <w:fldChar w:fldCharType="begin"/>
            </w:r>
            <w:r>
              <w:rPr>
                <w:noProof/>
                <w:webHidden/>
              </w:rPr>
              <w:instrText xml:space="preserve"> PAGEREF _Toc190151204 \h </w:instrText>
            </w:r>
            <w:r>
              <w:rPr>
                <w:noProof/>
                <w:webHidden/>
              </w:rPr>
            </w:r>
            <w:r>
              <w:rPr>
                <w:noProof/>
                <w:webHidden/>
              </w:rPr>
              <w:fldChar w:fldCharType="separate"/>
            </w:r>
            <w:r>
              <w:rPr>
                <w:noProof/>
                <w:webHidden/>
              </w:rPr>
              <w:t>8</w:t>
            </w:r>
            <w:r>
              <w:rPr>
                <w:noProof/>
                <w:webHidden/>
              </w:rPr>
              <w:fldChar w:fldCharType="end"/>
            </w:r>
          </w:hyperlink>
        </w:p>
        <w:p w14:paraId="070EC2A8" w14:textId="76CE8630" w:rsidR="007235D9" w:rsidRDefault="007235D9">
          <w:pPr>
            <w:pStyle w:val="TOC1"/>
            <w:tabs>
              <w:tab w:val="right" w:leader="dot" w:pos="9912"/>
            </w:tabs>
            <w:rPr>
              <w:rFonts w:eastAsiaTheme="minorEastAsia"/>
              <w:noProof/>
              <w:lang w:eastAsia="en-GB"/>
            </w:rPr>
          </w:pPr>
          <w:hyperlink w:anchor="_Toc190151205" w:history="1">
            <w:r w:rsidRPr="004F05AC">
              <w:rPr>
                <w:rStyle w:val="Hyperlink"/>
                <w:noProof/>
              </w:rPr>
              <w:t>What services and initiatives are missing?</w:t>
            </w:r>
            <w:r>
              <w:rPr>
                <w:noProof/>
                <w:webHidden/>
              </w:rPr>
              <w:tab/>
            </w:r>
            <w:r>
              <w:rPr>
                <w:noProof/>
                <w:webHidden/>
              </w:rPr>
              <w:fldChar w:fldCharType="begin"/>
            </w:r>
            <w:r>
              <w:rPr>
                <w:noProof/>
                <w:webHidden/>
              </w:rPr>
              <w:instrText xml:space="preserve"> PAGEREF _Toc190151205 \h </w:instrText>
            </w:r>
            <w:r>
              <w:rPr>
                <w:noProof/>
                <w:webHidden/>
              </w:rPr>
            </w:r>
            <w:r>
              <w:rPr>
                <w:noProof/>
                <w:webHidden/>
              </w:rPr>
              <w:fldChar w:fldCharType="separate"/>
            </w:r>
            <w:r>
              <w:rPr>
                <w:noProof/>
                <w:webHidden/>
              </w:rPr>
              <w:t>9</w:t>
            </w:r>
            <w:r>
              <w:rPr>
                <w:noProof/>
                <w:webHidden/>
              </w:rPr>
              <w:fldChar w:fldCharType="end"/>
            </w:r>
          </w:hyperlink>
        </w:p>
        <w:p w14:paraId="1DBF2EA5" w14:textId="5C4E5ACE" w:rsidR="00734187" w:rsidRDefault="00734187" w:rsidP="00E30165">
          <w:r>
            <w:rPr>
              <w:noProof/>
            </w:rPr>
            <w:fldChar w:fldCharType="end"/>
          </w:r>
        </w:p>
      </w:sdtContent>
    </w:sdt>
    <w:p w14:paraId="2E031CC3" w14:textId="77777777" w:rsidR="00734187" w:rsidRDefault="00734187" w:rsidP="00E30165">
      <w:pPr>
        <w:rPr>
          <w:rFonts w:asciiTheme="majorHAnsi" w:eastAsiaTheme="majorEastAsia" w:hAnsiTheme="majorHAnsi" w:cstheme="majorBidi"/>
          <w:color w:val="318987" w:themeColor="accent1" w:themeShade="BF"/>
          <w:sz w:val="32"/>
          <w:szCs w:val="32"/>
        </w:rPr>
      </w:pPr>
      <w:r>
        <w:br w:type="page"/>
      </w:r>
    </w:p>
    <w:p w14:paraId="48CCA63D" w14:textId="54F5CAC8" w:rsidR="004F599E" w:rsidRPr="00906CA4" w:rsidRDefault="004F599E" w:rsidP="00E30165">
      <w:pPr>
        <w:pStyle w:val="Heading1"/>
      </w:pPr>
      <w:bookmarkStart w:id="0" w:name="_Toc190151196"/>
      <w:r w:rsidRPr="00906CA4">
        <w:lastRenderedPageBreak/>
        <w:t>Violence Consultation</w:t>
      </w:r>
      <w:bookmarkEnd w:id="0"/>
    </w:p>
    <w:p w14:paraId="78AB6C00" w14:textId="5EF1257C" w:rsidR="005E63FE" w:rsidRPr="00906CA4" w:rsidRDefault="005E63FE" w:rsidP="00E30165">
      <w:pPr>
        <w:pStyle w:val="Heading2"/>
      </w:pPr>
      <w:bookmarkStart w:id="1" w:name="_Toc190151197"/>
      <w:r w:rsidRPr="00906CA4">
        <w:t>Introduction</w:t>
      </w:r>
      <w:bookmarkEnd w:id="1"/>
    </w:p>
    <w:p w14:paraId="2090CD48" w14:textId="7F647ADB" w:rsidR="00C22C0B" w:rsidRPr="00E30165" w:rsidRDefault="00C22C0B" w:rsidP="00E30165">
      <w:r w:rsidRPr="00E30165">
        <w:t>Over the summer, a comprehensive programme of community engagement was carried out across West Yorkshire</w:t>
      </w:r>
      <w:r w:rsidR="0003610D" w:rsidRPr="00E30165">
        <w:t>, involving a total of 6,062 people.</w:t>
      </w:r>
      <w:r w:rsidR="00D65060">
        <w:t xml:space="preserve"> </w:t>
      </w:r>
      <w:r w:rsidR="00FE62D0">
        <w:t>Twenty-nine</w:t>
      </w:r>
      <w:r w:rsidR="00E73FF3">
        <w:t xml:space="preserve"> percent of those </w:t>
      </w:r>
      <w:r w:rsidR="00AF15F6">
        <w:t xml:space="preserve">engaged resided in </w:t>
      </w:r>
      <w:r w:rsidR="00FE62D0">
        <w:t>Leeds</w:t>
      </w:r>
      <w:r w:rsidR="00AF15F6">
        <w:t xml:space="preserve"> District</w:t>
      </w:r>
      <w:r w:rsidR="00B048F6">
        <w:t xml:space="preserve"> – some 1,</w:t>
      </w:r>
      <w:r w:rsidR="00493CAC">
        <w:t>755</w:t>
      </w:r>
      <w:r w:rsidR="00B048F6">
        <w:t xml:space="preserve"> people.</w:t>
      </w:r>
      <w:r w:rsidRPr="00E30165">
        <w:t xml:space="preserve"> </w:t>
      </w:r>
      <w:r w:rsidR="00AC6436" w:rsidRPr="00E30165">
        <w:t xml:space="preserve">Engagement took place through a </w:t>
      </w:r>
      <w:r w:rsidRPr="00E30165">
        <w:t>variety of methods to ensure wide-reaching participation</w:t>
      </w:r>
      <w:r w:rsidR="00983AFA" w:rsidRPr="00E30165">
        <w:t>; t</w:t>
      </w:r>
      <w:r w:rsidRPr="00E30165">
        <w:t xml:space="preserve">his included in-person engagement at key community events such as Armed Forces Day and Pride celebrations, alongside smaller discussions with local community groups. Surveys also played a significant role, with some conducted as part of the Mayor’s Police and Crime Plan consultation and others aligned with the Serious Violence Duty. </w:t>
      </w:r>
    </w:p>
    <w:p w14:paraId="298A21D4" w14:textId="49300F97" w:rsidR="005C60EE" w:rsidRPr="00E30165" w:rsidRDefault="00C22C0B" w:rsidP="00E30165">
      <w:r w:rsidRPr="00E30165">
        <w:t xml:space="preserve">While the full question set varied across these approaches, a core set of </w:t>
      </w:r>
      <w:r w:rsidR="005C60EE" w:rsidRPr="00E30165">
        <w:t>questions</w:t>
      </w:r>
      <w:r w:rsidRPr="00E30165">
        <w:t xml:space="preserve"> w</w:t>
      </w:r>
      <w:r w:rsidR="005C60EE" w:rsidRPr="00E30165">
        <w:t>ere</w:t>
      </w:r>
      <w:r w:rsidRPr="00E30165">
        <w:t xml:space="preserve"> consistently explored.</w:t>
      </w:r>
    </w:p>
    <w:p w14:paraId="4C2FE5B4" w14:textId="62F6B57F" w:rsidR="005C60EE" w:rsidRDefault="00B90188" w:rsidP="00E30165">
      <w:r w:rsidRPr="00E30165">
        <w:t>For each theme discussed in this report, the total number of people asked the question, the number who did not respond, and an analysis of the responses from those who did will be provided. The</w:t>
      </w:r>
      <w:r w:rsidR="007F2CF9" w:rsidRPr="00E30165">
        <w:t xml:space="preserve"> </w:t>
      </w:r>
      <w:r w:rsidRPr="00E30165">
        <w:t>findings</w:t>
      </w:r>
      <w:r w:rsidR="007F2CF9" w:rsidRPr="00E30165">
        <w:t xml:space="preserve"> from our engagement </w:t>
      </w:r>
      <w:r w:rsidR="002D0467" w:rsidRPr="00E30165">
        <w:t xml:space="preserve">have been </w:t>
      </w:r>
      <w:r w:rsidRPr="00E30165">
        <w:t xml:space="preserve">consolidated </w:t>
      </w:r>
      <w:r w:rsidR="002D0467" w:rsidRPr="00E30165">
        <w:t xml:space="preserve">here </w:t>
      </w:r>
      <w:r w:rsidRPr="00E30165">
        <w:t>to offer a detailed picture of the views and priorities expressed by communities across the region.</w:t>
      </w:r>
    </w:p>
    <w:p w14:paraId="061660B7" w14:textId="77777777" w:rsidR="00E30165" w:rsidRPr="00E30165" w:rsidRDefault="00E30165" w:rsidP="00E30165"/>
    <w:p w14:paraId="70068237" w14:textId="68D65CA5" w:rsidR="00E30165" w:rsidRPr="00172DD2" w:rsidRDefault="00E30165" w:rsidP="00C24914">
      <w:pPr>
        <w:pStyle w:val="Heading1"/>
      </w:pPr>
      <w:bookmarkStart w:id="2" w:name="_Toc190151198"/>
      <w:r w:rsidRPr="00172DD2">
        <w:t>Defining Serious Violence</w:t>
      </w:r>
      <w:bookmarkEnd w:id="2"/>
    </w:p>
    <w:p w14:paraId="455A458D" w14:textId="06B93E29" w:rsidR="005676FF" w:rsidRPr="00172DD2" w:rsidRDefault="00AF5A13" w:rsidP="00E30165">
      <w:r w:rsidRPr="00172DD2">
        <w:t xml:space="preserve">We asked respondents to share their views on the </w:t>
      </w:r>
      <w:r w:rsidRPr="00172DD2">
        <w:rPr>
          <w:rStyle w:val="SubtleEmphasis"/>
        </w:rPr>
        <w:t>definition of serious violence</w:t>
      </w:r>
      <w:r w:rsidRPr="00172DD2">
        <w:t xml:space="preserve">. We introduced the question by explaining that our definition of violence and serious violence </w:t>
      </w:r>
      <w:r w:rsidR="00F81DEB" w:rsidRPr="00172DD2">
        <w:t>is currently</w:t>
      </w:r>
      <w:r w:rsidR="005676FF" w:rsidRPr="00172DD2">
        <w:t>:</w:t>
      </w:r>
      <w:r w:rsidR="00F81DEB" w:rsidRPr="00172DD2">
        <w:t xml:space="preserve"> </w:t>
      </w:r>
    </w:p>
    <w:p w14:paraId="15D0CF9C" w14:textId="77777777" w:rsidR="005676FF" w:rsidRPr="00172DD2" w:rsidRDefault="00AF5A13" w:rsidP="005676FF">
      <w:pPr>
        <w:jc w:val="center"/>
        <w:rPr>
          <w:i/>
          <w:iCs/>
        </w:rPr>
      </w:pPr>
      <w:r w:rsidRPr="00172DD2">
        <w:rPr>
          <w:i/>
          <w:iCs/>
        </w:rPr>
        <w:t xml:space="preserve">"specific crime types where there is the use of physical force or power, threatened or actual, against oneself, another person, or against a group or community.” </w:t>
      </w:r>
    </w:p>
    <w:p w14:paraId="78765B4A" w14:textId="77777777" w:rsidR="006D61B7" w:rsidRPr="00172DD2" w:rsidRDefault="005676FF" w:rsidP="005676FF">
      <w:r w:rsidRPr="00172DD2">
        <w:t>We elaborated that f</w:t>
      </w:r>
      <w:r w:rsidR="00AF5A13" w:rsidRPr="00172DD2">
        <w:t xml:space="preserve">or West Yorkshire, this encompasses a range of specific crime types, including homicide, knife crime, violence against the person, personal robbery, gun crime, violence against women and girls, organised crime (including county lines), sexual exploitation, and domestic abuse. </w:t>
      </w:r>
    </w:p>
    <w:p w14:paraId="71E571CD" w14:textId="77777777" w:rsidR="004D6208" w:rsidRPr="00172DD2" w:rsidRDefault="00AF5A13" w:rsidP="005676FF">
      <w:pPr>
        <w:rPr>
          <w:i/>
          <w:iCs/>
        </w:rPr>
      </w:pPr>
      <w:r w:rsidRPr="00172DD2">
        <w:t xml:space="preserve">Respondents were then asked: </w:t>
      </w:r>
      <w:r w:rsidRPr="00172DD2">
        <w:rPr>
          <w:i/>
          <w:iCs/>
        </w:rPr>
        <w:t>What does serious violence mean to you?</w:t>
      </w:r>
    </w:p>
    <w:tbl>
      <w:tblPr>
        <w:tblStyle w:val="TableGrid"/>
        <w:tblW w:w="0" w:type="auto"/>
        <w:shd w:val="clear" w:color="auto" w:fill="91D7D5" w:themeFill="accent2"/>
        <w:tblLook w:val="04A0" w:firstRow="1" w:lastRow="0" w:firstColumn="1" w:lastColumn="0" w:noHBand="0" w:noVBand="1"/>
      </w:tblPr>
      <w:tblGrid>
        <w:gridCol w:w="3300"/>
        <w:gridCol w:w="3301"/>
        <w:gridCol w:w="3301"/>
      </w:tblGrid>
      <w:tr w:rsidR="00374758" w:rsidRPr="00172DD2" w14:paraId="1FC5CA1C" w14:textId="77777777" w:rsidTr="006B5949">
        <w:tc>
          <w:tcPr>
            <w:tcW w:w="3304" w:type="dxa"/>
            <w:tcBorders>
              <w:top w:val="single" w:sz="8" w:space="0" w:color="009A91"/>
              <w:left w:val="single" w:sz="8" w:space="0" w:color="009A91"/>
              <w:bottom w:val="single" w:sz="8" w:space="0" w:color="009A91"/>
              <w:right w:val="single" w:sz="8" w:space="0" w:color="009A91"/>
            </w:tcBorders>
            <w:shd w:val="clear" w:color="auto" w:fill="91D7D5" w:themeFill="accent2"/>
          </w:tcPr>
          <w:p w14:paraId="26A9A9E5" w14:textId="65F965CA" w:rsidR="00374758" w:rsidRPr="00172DD2" w:rsidRDefault="00982906" w:rsidP="00CF21DE">
            <w:pPr>
              <w:jc w:val="center"/>
            </w:pPr>
            <w:r w:rsidRPr="00172DD2">
              <w:t>1</w:t>
            </w:r>
            <w:r w:rsidR="002A6E61">
              <w:t>164</w:t>
            </w:r>
            <w:r w:rsidR="00374758" w:rsidRPr="00172DD2">
              <w:t xml:space="preserve"> </w:t>
            </w:r>
            <w:r w:rsidR="000E4FE4" w:rsidRPr="00172DD2">
              <w:t>p</w:t>
            </w:r>
            <w:r w:rsidR="00374758" w:rsidRPr="00172DD2">
              <w:t>eople asked</w:t>
            </w:r>
          </w:p>
        </w:tc>
        <w:tc>
          <w:tcPr>
            <w:tcW w:w="3304" w:type="dxa"/>
            <w:tcBorders>
              <w:top w:val="single" w:sz="8" w:space="0" w:color="009A91" w:themeColor="text2"/>
              <w:left w:val="single" w:sz="8" w:space="0" w:color="009A91"/>
              <w:bottom w:val="single" w:sz="8" w:space="0" w:color="009A91" w:themeColor="text2"/>
              <w:right w:val="single" w:sz="8" w:space="0" w:color="009A91" w:themeColor="text2"/>
            </w:tcBorders>
            <w:shd w:val="clear" w:color="auto" w:fill="91D7D5" w:themeFill="accent2"/>
          </w:tcPr>
          <w:p w14:paraId="55E76D1D" w14:textId="59690EA2" w:rsidR="00374758" w:rsidRPr="00172DD2" w:rsidRDefault="00156A93" w:rsidP="00CF21DE">
            <w:pPr>
              <w:jc w:val="center"/>
            </w:pPr>
            <w:r>
              <w:t>392</w:t>
            </w:r>
            <w:r w:rsidR="001267CF" w:rsidRPr="00172DD2">
              <w:t xml:space="preserve"> </w:t>
            </w:r>
            <w:r w:rsidR="000E4FE4" w:rsidRPr="00172DD2">
              <w:t>c</w:t>
            </w:r>
            <w:r w:rsidR="001267CF" w:rsidRPr="00172DD2">
              <w:t>hose not to answer</w:t>
            </w:r>
          </w:p>
        </w:tc>
        <w:tc>
          <w:tcPr>
            <w:tcW w:w="3304" w:type="dxa"/>
            <w:tcBorders>
              <w:top w:val="single" w:sz="8" w:space="0" w:color="009A91" w:themeColor="text2"/>
              <w:left w:val="single" w:sz="8" w:space="0" w:color="009A91" w:themeColor="text2"/>
              <w:bottom w:val="single" w:sz="8" w:space="0" w:color="009A91" w:themeColor="text2"/>
              <w:right w:val="single" w:sz="8" w:space="0" w:color="009A91" w:themeColor="text2"/>
            </w:tcBorders>
            <w:shd w:val="clear" w:color="auto" w:fill="91D7D5" w:themeFill="accent2"/>
          </w:tcPr>
          <w:p w14:paraId="2A51D0D8" w14:textId="19AAB59B" w:rsidR="00374758" w:rsidRPr="00172DD2" w:rsidRDefault="005C3128" w:rsidP="00CF21DE">
            <w:pPr>
              <w:jc w:val="center"/>
            </w:pPr>
            <w:r>
              <w:t>772</w:t>
            </w:r>
            <w:r w:rsidR="000E4FE4" w:rsidRPr="00172DD2">
              <w:t xml:space="preserve"> answered</w:t>
            </w:r>
          </w:p>
        </w:tc>
      </w:tr>
    </w:tbl>
    <w:p w14:paraId="089C9186" w14:textId="417077C4" w:rsidR="00F32703" w:rsidRPr="00172DD2" w:rsidRDefault="00F32703" w:rsidP="00FA7AED">
      <w:pPr>
        <w:spacing w:before="240"/>
      </w:pPr>
      <w:r w:rsidRPr="00172DD2">
        <w:t xml:space="preserve">Of those who responded, </w:t>
      </w:r>
      <w:r w:rsidR="00FA132D">
        <w:t>78.6</w:t>
      </w:r>
      <w:r w:rsidRPr="00172DD2">
        <w:t>% either agreed with the definition as presented (</w:t>
      </w:r>
      <w:r w:rsidR="00597FC0">
        <w:t>72</w:t>
      </w:r>
      <w:r w:rsidRPr="00172DD2">
        <w:t>%) or agreed with it while offering additional considerations</w:t>
      </w:r>
      <w:r w:rsidR="001D3867">
        <w:t xml:space="preserve"> for inclusion</w:t>
      </w:r>
      <w:r w:rsidRPr="00172DD2">
        <w:t xml:space="preserve"> (</w:t>
      </w:r>
      <w:r w:rsidR="00597FC0">
        <w:t>6.6</w:t>
      </w:r>
      <w:r w:rsidRPr="00172DD2">
        <w:t xml:space="preserve">%). The remaining </w:t>
      </w:r>
      <w:r w:rsidR="00D46F21">
        <w:t>21.4</w:t>
      </w:r>
      <w:r w:rsidRPr="00172DD2">
        <w:t>% raised a variety of themes, reflecting the complex and multifaceted nature of how serious violence is perceived by the public.</w:t>
      </w:r>
    </w:p>
    <w:p w14:paraId="62B9EFCD" w14:textId="14628533" w:rsidR="00DA74D2" w:rsidRPr="00172DD2" w:rsidRDefault="00295DF1" w:rsidP="005D6B25">
      <w:r w:rsidRPr="00172DD2">
        <w:t>Exploring t</w:t>
      </w:r>
      <w:r w:rsidR="00F32703" w:rsidRPr="00172DD2">
        <w:t>he additional considerations highlighted by the 2</w:t>
      </w:r>
      <w:r w:rsidR="001D3867">
        <w:t>8</w:t>
      </w:r>
      <w:r w:rsidR="00F32703" w:rsidRPr="00172DD2">
        <w:t>% of respondents</w:t>
      </w:r>
      <w:r w:rsidR="00DA74D2" w:rsidRPr="00172DD2">
        <w:t xml:space="preserve">, </w:t>
      </w:r>
      <w:proofErr w:type="gramStart"/>
      <w:r w:rsidR="00DA74D2" w:rsidRPr="00172DD2">
        <w:t>a number of</w:t>
      </w:r>
      <w:proofErr w:type="gramEnd"/>
      <w:r w:rsidR="00DA74D2" w:rsidRPr="00172DD2">
        <w:t xml:space="preserve"> themes were identified:</w:t>
      </w:r>
    </w:p>
    <w:p w14:paraId="1DEC4F9F" w14:textId="77777777" w:rsidR="004679E3" w:rsidRPr="00AB5084" w:rsidRDefault="0012654A" w:rsidP="00AB5084">
      <w:pPr>
        <w:pStyle w:val="ListParagraph"/>
        <w:numPr>
          <w:ilvl w:val="0"/>
          <w:numId w:val="30"/>
        </w:numPr>
        <w:rPr>
          <w:i/>
          <w:iCs/>
          <w:color w:val="318987" w:themeColor="accent1" w:themeShade="BF"/>
        </w:rPr>
      </w:pPr>
      <w:r w:rsidRPr="00AB5084">
        <w:rPr>
          <w:rStyle w:val="SubtleEmphasis"/>
        </w:rPr>
        <w:t>Rape and Serious Sexual Offences (RASSO)</w:t>
      </w:r>
      <w:r w:rsidRPr="00172DD2">
        <w:t xml:space="preserve"> (</w:t>
      </w:r>
      <w:r w:rsidR="007028D2">
        <w:t>67</w:t>
      </w:r>
      <w:r w:rsidRPr="00172DD2">
        <w:t xml:space="preserve"> mentions) were a significant focus for respondents</w:t>
      </w:r>
    </w:p>
    <w:p w14:paraId="2E857603" w14:textId="1AA7441A" w:rsidR="006D3FC2" w:rsidRPr="006D3FC2" w:rsidRDefault="006D3FC2" w:rsidP="004679E3">
      <w:pPr>
        <w:ind w:left="720"/>
        <w:jc w:val="center"/>
        <w:rPr>
          <w:rStyle w:val="IntenseEmphasis"/>
        </w:rPr>
      </w:pPr>
      <w:r w:rsidRPr="006D3FC2">
        <w:rPr>
          <w:rStyle w:val="IntenseEmphasis"/>
        </w:rPr>
        <w:t xml:space="preserve">“Serious violence, to me, represents actions that cause significant physical, emotional, and psychological harm to individuals. It includes acts such as physical assault, rape, </w:t>
      </w:r>
      <w:r w:rsidRPr="006D3FC2">
        <w:rPr>
          <w:rStyle w:val="IntenseEmphasis"/>
        </w:rPr>
        <w:lastRenderedPageBreak/>
        <w:t>and other sexual offen</w:t>
      </w:r>
      <w:r>
        <w:rPr>
          <w:rStyle w:val="IntenseEmphasis"/>
        </w:rPr>
        <w:t>c</w:t>
      </w:r>
      <w:r w:rsidRPr="006D3FC2">
        <w:rPr>
          <w:rStyle w:val="IntenseEmphasis"/>
        </w:rPr>
        <w:t>es. These forms of violence not only inflict immediate and often severe physical injuries but also leave deep, lasting emotional and psychological scars on the victims.</w:t>
      </w:r>
      <w:r>
        <w:rPr>
          <w:rStyle w:val="IntenseEmphasis"/>
        </w:rPr>
        <w:t>”</w:t>
      </w:r>
    </w:p>
    <w:p w14:paraId="7A61F796" w14:textId="4823A6A6" w:rsidR="004679E3" w:rsidRDefault="005D6B25" w:rsidP="00AB5084">
      <w:pPr>
        <w:pStyle w:val="ListParagraph"/>
        <w:numPr>
          <w:ilvl w:val="0"/>
          <w:numId w:val="30"/>
        </w:numPr>
      </w:pPr>
      <w:r w:rsidRPr="00AB5084">
        <w:rPr>
          <w:rStyle w:val="SubtleEmphasis"/>
        </w:rPr>
        <w:t xml:space="preserve">Fear </w:t>
      </w:r>
      <w:r w:rsidRPr="00172DD2">
        <w:t>(</w:t>
      </w:r>
      <w:r w:rsidR="00DC790C" w:rsidRPr="00172DD2">
        <w:t>3</w:t>
      </w:r>
      <w:r w:rsidR="00F231C1">
        <w:t>8</w:t>
      </w:r>
      <w:r w:rsidRPr="00172DD2">
        <w:t xml:space="preserve"> mentions)</w:t>
      </w:r>
      <w:r w:rsidR="00860AE7" w:rsidRPr="00AB5084">
        <w:rPr>
          <w:b/>
          <w:bCs/>
        </w:rPr>
        <w:t xml:space="preserve"> </w:t>
      </w:r>
      <w:r w:rsidR="00654423" w:rsidRPr="00172DD2">
        <w:t xml:space="preserve">respondents describing </w:t>
      </w:r>
      <w:r w:rsidR="00052F15">
        <w:t xml:space="preserve">the </w:t>
      </w:r>
      <w:r w:rsidR="00654423" w:rsidRPr="00172DD2">
        <w:t xml:space="preserve">profound impact </w:t>
      </w:r>
      <w:r w:rsidR="00052F15">
        <w:t>of fear</w:t>
      </w:r>
      <w:r w:rsidR="0001415C">
        <w:t xml:space="preserve"> </w:t>
      </w:r>
      <w:r w:rsidR="004325DB" w:rsidRPr="00172DD2">
        <w:t>– both physical and emotional</w:t>
      </w:r>
      <w:r w:rsidR="00654423" w:rsidRPr="00172DD2">
        <w:t xml:space="preserve">. </w:t>
      </w:r>
      <w:r w:rsidR="00681358" w:rsidRPr="00172DD2">
        <w:t xml:space="preserve"> </w:t>
      </w:r>
      <w:r w:rsidR="00654423" w:rsidRPr="00172DD2">
        <w:t>Respondents noted how fear prevents normal activities, such as leaving home</w:t>
      </w:r>
      <w:r w:rsidR="0082156C" w:rsidRPr="00172DD2">
        <w:t xml:space="preserve"> or</w:t>
      </w:r>
      <w:r w:rsidR="00654423" w:rsidRPr="00172DD2">
        <w:t xml:space="preserve"> </w:t>
      </w:r>
      <w:r w:rsidR="00A61DE2" w:rsidRPr="00172DD2">
        <w:t>going into local parks</w:t>
      </w:r>
      <w:r w:rsidR="0082156C" w:rsidRPr="00172DD2">
        <w:t>.</w:t>
      </w:r>
    </w:p>
    <w:p w14:paraId="64196523" w14:textId="6945248D" w:rsidR="00654423" w:rsidRPr="00172DD2" w:rsidRDefault="00654423" w:rsidP="00B1573F">
      <w:pPr>
        <w:pStyle w:val="ListParagraph"/>
        <w:jc w:val="center"/>
        <w:rPr>
          <w:rStyle w:val="SubtleEmphasis"/>
        </w:rPr>
      </w:pPr>
      <w:r w:rsidRPr="00172DD2">
        <w:rPr>
          <w:rStyle w:val="SubtleEmphasis"/>
        </w:rPr>
        <w:t>“</w:t>
      </w:r>
      <w:r w:rsidR="00977E51" w:rsidRPr="00977E51">
        <w:rPr>
          <w:rStyle w:val="SubtleEmphasis"/>
        </w:rPr>
        <w:t>Something that causes fear or for me to alter or consider my behaviour e.g. walking to the shop alone</w:t>
      </w:r>
      <w:r w:rsidRPr="00172DD2">
        <w:rPr>
          <w:rStyle w:val="SubtleEmphasis"/>
        </w:rPr>
        <w:t>.”</w:t>
      </w:r>
      <w:r w:rsidR="00B1573F">
        <w:rPr>
          <w:rStyle w:val="SubtleEmphasis"/>
        </w:rPr>
        <w:br/>
      </w:r>
    </w:p>
    <w:p w14:paraId="6AC84B26" w14:textId="3E98DEE2" w:rsidR="005D6B25" w:rsidRDefault="005D6B25" w:rsidP="00AB5084">
      <w:pPr>
        <w:pStyle w:val="ListParagraph"/>
        <w:numPr>
          <w:ilvl w:val="0"/>
          <w:numId w:val="29"/>
        </w:numPr>
      </w:pPr>
      <w:r w:rsidRPr="00AB5084">
        <w:rPr>
          <w:rStyle w:val="SubtleEmphasis"/>
        </w:rPr>
        <w:t xml:space="preserve">Threat </w:t>
      </w:r>
      <w:r w:rsidRPr="00AB5084">
        <w:t>(</w:t>
      </w:r>
      <w:r w:rsidR="007C1434" w:rsidRPr="00AB5084">
        <w:t>3</w:t>
      </w:r>
      <w:r w:rsidR="009F7DA6" w:rsidRPr="00AB5084">
        <w:t>6</w:t>
      </w:r>
      <w:r w:rsidRPr="00AB5084">
        <w:t xml:space="preserve"> mentions):</w:t>
      </w:r>
      <w:r w:rsidRPr="00172DD2">
        <w:t xml:space="preserve"> The concept of threat, both implied and direct, was frequently raised, with respondents identifying it as a precursor to or a form of serious violence.</w:t>
      </w:r>
    </w:p>
    <w:p w14:paraId="79F02C77" w14:textId="6152433A" w:rsidR="000C3402" w:rsidRPr="000C3402" w:rsidRDefault="000C3402" w:rsidP="000C3402">
      <w:pPr>
        <w:jc w:val="center"/>
        <w:rPr>
          <w:rStyle w:val="IntenseEmphasis"/>
        </w:rPr>
      </w:pPr>
      <w:r w:rsidRPr="000C3402">
        <w:rPr>
          <w:rStyle w:val="IntenseEmphasis"/>
        </w:rPr>
        <w:t>“Any type of violence - real or threatened against anyone by anyone”</w:t>
      </w:r>
    </w:p>
    <w:p w14:paraId="37B6AED0" w14:textId="4228A85C" w:rsidR="00997CE5" w:rsidRPr="00172DD2" w:rsidRDefault="00006669" w:rsidP="000C3402">
      <w:r w:rsidRPr="00172DD2">
        <w:t xml:space="preserve">Other themes suggested </w:t>
      </w:r>
      <w:r w:rsidR="007F5F93" w:rsidRPr="00172DD2">
        <w:t xml:space="preserve">in much smaller number </w:t>
      </w:r>
      <w:r w:rsidRPr="00172DD2">
        <w:t xml:space="preserve">included </w:t>
      </w:r>
      <w:r w:rsidR="00920124" w:rsidRPr="00172DD2">
        <w:t xml:space="preserve">the inclusion of </w:t>
      </w:r>
      <w:r w:rsidR="00133C4E" w:rsidRPr="00172DD2">
        <w:rPr>
          <w:b/>
          <w:bCs/>
        </w:rPr>
        <w:t>V</w:t>
      </w:r>
      <w:r w:rsidR="005D6B25" w:rsidRPr="00172DD2">
        <w:rPr>
          <w:b/>
          <w:bCs/>
        </w:rPr>
        <w:t>erbal Abuse</w:t>
      </w:r>
      <w:r w:rsidR="005D6B25" w:rsidRPr="00172DD2">
        <w:t xml:space="preserve"> as a form of violence with serious emotional and psychological consequences</w:t>
      </w:r>
      <w:r w:rsidR="00920124" w:rsidRPr="00172DD2">
        <w:t xml:space="preserve">, that </w:t>
      </w:r>
      <w:r w:rsidR="00133C4E" w:rsidRPr="00172DD2">
        <w:rPr>
          <w:b/>
          <w:bCs/>
        </w:rPr>
        <w:t>Hate Crime</w:t>
      </w:r>
      <w:r w:rsidR="00133C4E" w:rsidRPr="00172DD2">
        <w:t xml:space="preserve"> </w:t>
      </w:r>
      <w:r w:rsidR="00E85C6E">
        <w:t xml:space="preserve">should </w:t>
      </w:r>
      <w:r w:rsidR="00133C4E" w:rsidRPr="00172DD2">
        <w:t>be specifically mentioned</w:t>
      </w:r>
      <w:r w:rsidR="00163BB6" w:rsidRPr="00172DD2">
        <w:t xml:space="preserve">, </w:t>
      </w:r>
      <w:r w:rsidR="00997CE5" w:rsidRPr="00172DD2">
        <w:t xml:space="preserve">along with </w:t>
      </w:r>
      <w:r w:rsidR="005D6B25" w:rsidRPr="00172DD2">
        <w:rPr>
          <w:b/>
          <w:bCs/>
        </w:rPr>
        <w:t>Riots and Disorder</w:t>
      </w:r>
      <w:r w:rsidR="005D6B25" w:rsidRPr="00172DD2">
        <w:t xml:space="preserve"> </w:t>
      </w:r>
      <w:r w:rsidR="00997CE5" w:rsidRPr="00172DD2">
        <w:t>due to the way they can</w:t>
      </w:r>
      <w:r w:rsidR="005D6B25" w:rsidRPr="00172DD2">
        <w:t xml:space="preserve"> escalate rapidly and affect </w:t>
      </w:r>
      <w:r w:rsidR="00997CE5" w:rsidRPr="00172DD2">
        <w:t xml:space="preserve">communities. </w:t>
      </w:r>
    </w:p>
    <w:p w14:paraId="4DE4A538" w14:textId="77777777" w:rsidR="0022567A" w:rsidRPr="00172DD2" w:rsidRDefault="0022567A" w:rsidP="00163BB6">
      <w:pPr>
        <w:ind w:left="360"/>
      </w:pPr>
    </w:p>
    <w:p w14:paraId="7DD2387A" w14:textId="1F9BC3BD" w:rsidR="00480FE4" w:rsidRPr="00172DD2" w:rsidRDefault="00480FE4" w:rsidP="00C24914">
      <w:pPr>
        <w:pStyle w:val="Heading1"/>
      </w:pPr>
      <w:bookmarkStart w:id="3" w:name="_Toc190151199"/>
      <w:r w:rsidRPr="00172DD2">
        <w:t>Feelings of Safety</w:t>
      </w:r>
      <w:bookmarkEnd w:id="3"/>
    </w:p>
    <w:p w14:paraId="325ABE48" w14:textId="22DA5107" w:rsidR="00480FE4" w:rsidRPr="00E31AB7" w:rsidRDefault="00480FE4" w:rsidP="008B5972">
      <w:r w:rsidRPr="00E31AB7">
        <w:t xml:space="preserve">We asked respondents </w:t>
      </w:r>
      <w:r w:rsidR="000903ED" w:rsidRPr="00E31AB7">
        <w:t>about their feelings of safety in their local area</w:t>
      </w:r>
      <w:r w:rsidR="003563BA" w:rsidRPr="00E31AB7">
        <w:t xml:space="preserve"> and </w:t>
      </w:r>
      <w:r w:rsidR="00920FC0" w:rsidRPr="00E31AB7">
        <w:t>what made them feel safe or unsafe</w:t>
      </w:r>
      <w:r w:rsidR="008B5972" w:rsidRPr="00E31AB7">
        <w:t xml:space="preserve">. </w:t>
      </w:r>
    </w:p>
    <w:tbl>
      <w:tblPr>
        <w:tblStyle w:val="TableGrid"/>
        <w:tblW w:w="0" w:type="auto"/>
        <w:shd w:val="clear" w:color="auto" w:fill="91D7D5" w:themeFill="accent2"/>
        <w:tblLook w:val="04A0" w:firstRow="1" w:lastRow="0" w:firstColumn="1" w:lastColumn="0" w:noHBand="0" w:noVBand="1"/>
      </w:tblPr>
      <w:tblGrid>
        <w:gridCol w:w="3300"/>
        <w:gridCol w:w="3301"/>
        <w:gridCol w:w="3301"/>
      </w:tblGrid>
      <w:tr w:rsidR="00480FE4" w:rsidRPr="00E31AB7" w14:paraId="3AB89B88" w14:textId="77777777" w:rsidTr="008B5972">
        <w:tc>
          <w:tcPr>
            <w:tcW w:w="3300" w:type="dxa"/>
            <w:tcBorders>
              <w:top w:val="single" w:sz="8" w:space="0" w:color="009A91"/>
              <w:left w:val="single" w:sz="8" w:space="0" w:color="009A91"/>
              <w:bottom w:val="single" w:sz="8" w:space="0" w:color="009A91"/>
              <w:right w:val="single" w:sz="8" w:space="0" w:color="009A91"/>
            </w:tcBorders>
            <w:shd w:val="clear" w:color="auto" w:fill="91D7D5" w:themeFill="accent2"/>
          </w:tcPr>
          <w:p w14:paraId="3B52F1E9" w14:textId="5530E877" w:rsidR="00480FE4" w:rsidRPr="00E31AB7" w:rsidRDefault="00F61121" w:rsidP="00540FC8">
            <w:pPr>
              <w:jc w:val="center"/>
            </w:pPr>
            <w:r w:rsidRPr="00E31AB7">
              <w:t>1</w:t>
            </w:r>
            <w:r w:rsidR="00402E0E">
              <w:t>753</w:t>
            </w:r>
            <w:r w:rsidRPr="00E31AB7">
              <w:t xml:space="preserve"> </w:t>
            </w:r>
            <w:r w:rsidR="00480FE4" w:rsidRPr="00E31AB7">
              <w:t>people asked</w:t>
            </w:r>
          </w:p>
        </w:tc>
        <w:tc>
          <w:tcPr>
            <w:tcW w:w="3301" w:type="dxa"/>
            <w:tcBorders>
              <w:top w:val="single" w:sz="8" w:space="0" w:color="009A91" w:themeColor="text2"/>
              <w:left w:val="single" w:sz="8" w:space="0" w:color="009A91"/>
              <w:bottom w:val="single" w:sz="8" w:space="0" w:color="009A91" w:themeColor="text2"/>
              <w:right w:val="single" w:sz="8" w:space="0" w:color="009A91" w:themeColor="text2"/>
            </w:tcBorders>
            <w:shd w:val="clear" w:color="auto" w:fill="91D7D5" w:themeFill="accent2"/>
          </w:tcPr>
          <w:p w14:paraId="78173A07" w14:textId="4241BC9E" w:rsidR="00480FE4" w:rsidRPr="00E31AB7" w:rsidRDefault="00FC5E94" w:rsidP="00540FC8">
            <w:pPr>
              <w:jc w:val="center"/>
            </w:pPr>
            <w:r>
              <w:t>2</w:t>
            </w:r>
            <w:r w:rsidR="007B5370" w:rsidRPr="00E31AB7">
              <w:t>4</w:t>
            </w:r>
            <w:r w:rsidR="00480FE4" w:rsidRPr="00E31AB7">
              <w:t xml:space="preserve"> chose not to answer</w:t>
            </w:r>
          </w:p>
        </w:tc>
        <w:tc>
          <w:tcPr>
            <w:tcW w:w="3301" w:type="dxa"/>
            <w:tcBorders>
              <w:top w:val="single" w:sz="8" w:space="0" w:color="009A91" w:themeColor="text2"/>
              <w:left w:val="single" w:sz="8" w:space="0" w:color="009A91" w:themeColor="text2"/>
              <w:bottom w:val="single" w:sz="8" w:space="0" w:color="009A91" w:themeColor="text2"/>
              <w:right w:val="single" w:sz="8" w:space="0" w:color="009A91" w:themeColor="text2"/>
            </w:tcBorders>
            <w:shd w:val="clear" w:color="auto" w:fill="91D7D5" w:themeFill="accent2"/>
          </w:tcPr>
          <w:p w14:paraId="2E1A1C33" w14:textId="76C7CF5D" w:rsidR="00480FE4" w:rsidRPr="00E31AB7" w:rsidRDefault="006C249B" w:rsidP="00540FC8">
            <w:pPr>
              <w:jc w:val="center"/>
            </w:pPr>
            <w:r w:rsidRPr="00E31AB7">
              <w:t>1</w:t>
            </w:r>
            <w:r w:rsidR="00FC5E94">
              <w:t>729</w:t>
            </w:r>
            <w:r w:rsidR="00480FE4" w:rsidRPr="00E31AB7">
              <w:t xml:space="preserve"> answered</w:t>
            </w:r>
          </w:p>
        </w:tc>
      </w:tr>
    </w:tbl>
    <w:p w14:paraId="62D8C0BF" w14:textId="55E3B127" w:rsidR="003B48DC" w:rsidRPr="00E31AB7" w:rsidRDefault="00217F83" w:rsidP="00480FE4">
      <w:pPr>
        <w:spacing w:before="240"/>
      </w:pPr>
      <w:r w:rsidRPr="00E31AB7">
        <w:t>Some of th</w:t>
      </w:r>
      <w:r w:rsidR="006C249B" w:rsidRPr="00E31AB7">
        <w:t>os</w:t>
      </w:r>
      <w:r w:rsidRPr="00E31AB7">
        <w:t xml:space="preserve">e </w:t>
      </w:r>
      <w:r w:rsidR="00E5271D" w:rsidRPr="00E31AB7">
        <w:t xml:space="preserve">whose views were captured at an </w:t>
      </w:r>
      <w:r w:rsidRPr="00E31AB7">
        <w:t xml:space="preserve">in-person consultation </w:t>
      </w:r>
      <w:r w:rsidR="00E5271D" w:rsidRPr="00E31AB7">
        <w:t xml:space="preserve">event in another district </w:t>
      </w:r>
      <w:r w:rsidR="00322D4E" w:rsidRPr="00E31AB7">
        <w:t>(n=</w:t>
      </w:r>
      <w:r w:rsidR="00B26440">
        <w:t>175</w:t>
      </w:r>
      <w:r w:rsidR="00322D4E" w:rsidRPr="00E31AB7">
        <w:t xml:space="preserve">) </w:t>
      </w:r>
      <w:r w:rsidR="00551A40" w:rsidRPr="00E31AB7">
        <w:t xml:space="preserve">were instead asked if they felt safe in their local area </w:t>
      </w:r>
      <w:r w:rsidR="00322D4E" w:rsidRPr="00E31AB7">
        <w:t xml:space="preserve">of which </w:t>
      </w:r>
      <w:r w:rsidR="00B26440">
        <w:t>18</w:t>
      </w:r>
      <w:r w:rsidR="00CE3877" w:rsidRPr="00E31AB7">
        <w:t xml:space="preserve"> said ‘no’ and </w:t>
      </w:r>
      <w:r w:rsidR="00B26440">
        <w:t>10</w:t>
      </w:r>
      <w:r w:rsidR="00634E7F" w:rsidRPr="00E31AB7">
        <w:t>7 said ‘</w:t>
      </w:r>
      <w:r w:rsidR="00C40A37" w:rsidRPr="00E31AB7">
        <w:t>not s</w:t>
      </w:r>
      <w:r w:rsidR="00A17CAC" w:rsidRPr="00E31AB7">
        <w:t>afe or unsafe</w:t>
      </w:r>
      <w:r w:rsidR="00634E7F" w:rsidRPr="00E31AB7">
        <w:t>’</w:t>
      </w:r>
      <w:r w:rsidR="00B26440">
        <w:t xml:space="preserve"> and </w:t>
      </w:r>
      <w:r w:rsidR="0082501B">
        <w:t>50 said ‘yes’</w:t>
      </w:r>
      <w:r w:rsidR="00634E7F" w:rsidRPr="00E31AB7">
        <w:t>.</w:t>
      </w:r>
    </w:p>
    <w:p w14:paraId="6FB242C8" w14:textId="62D52079" w:rsidR="00634E7F" w:rsidRPr="0020747E" w:rsidRDefault="00634E7F" w:rsidP="00480FE4">
      <w:pPr>
        <w:spacing w:before="240"/>
      </w:pPr>
      <w:r w:rsidRPr="0063185D">
        <w:t xml:space="preserve">Remaining </w:t>
      </w:r>
      <w:r w:rsidR="000B4E35" w:rsidRPr="0063185D">
        <w:t xml:space="preserve">respondents </w:t>
      </w:r>
      <w:r w:rsidR="00835D3E" w:rsidRPr="0063185D">
        <w:t>(n=1</w:t>
      </w:r>
      <w:r w:rsidR="0082501B" w:rsidRPr="0063185D">
        <w:t>5</w:t>
      </w:r>
      <w:r w:rsidR="00835D3E" w:rsidRPr="0063185D">
        <w:t>5</w:t>
      </w:r>
      <w:r w:rsidR="0082501B" w:rsidRPr="0063185D">
        <w:t>4</w:t>
      </w:r>
      <w:r w:rsidR="00835D3E" w:rsidRPr="0063185D">
        <w:t xml:space="preserve">) answered </w:t>
      </w:r>
      <w:r w:rsidRPr="0063185D">
        <w:t xml:space="preserve">on a </w:t>
      </w:r>
      <w:r w:rsidR="00250C20" w:rsidRPr="0063185D">
        <w:t>Likert</w:t>
      </w:r>
      <w:r w:rsidRPr="0063185D">
        <w:t xml:space="preserve"> scale </w:t>
      </w:r>
      <w:r w:rsidR="00250C20" w:rsidRPr="0063185D">
        <w:t xml:space="preserve">ranging from very safe, quite safe, no feeling either way, through to quite unsafe and very </w:t>
      </w:r>
      <w:r w:rsidR="00250C20" w:rsidRPr="0020747E">
        <w:t>unsafe.</w:t>
      </w:r>
    </w:p>
    <w:p w14:paraId="61FFE142" w14:textId="1044E231" w:rsidR="00480FE4" w:rsidRPr="0020747E" w:rsidRDefault="0063185D" w:rsidP="00220A98">
      <w:pPr>
        <w:spacing w:before="240"/>
      </w:pPr>
      <w:r w:rsidRPr="0020747E">
        <w:rPr>
          <w:noProof/>
        </w:rPr>
        <w:drawing>
          <wp:anchor distT="0" distB="0" distL="114300" distR="114300" simplePos="0" relativeHeight="251674624" behindDoc="0" locked="0" layoutInCell="1" allowOverlap="1" wp14:anchorId="4C014C25" wp14:editId="7BA1846C">
            <wp:simplePos x="0" y="0"/>
            <wp:positionH relativeFrom="column">
              <wp:posOffset>-2540</wp:posOffset>
            </wp:positionH>
            <wp:positionV relativeFrom="paragraph">
              <wp:posOffset>16510</wp:posOffset>
            </wp:positionV>
            <wp:extent cx="2641600" cy="2566670"/>
            <wp:effectExtent l="0" t="0" r="6350" b="5080"/>
            <wp:wrapSquare wrapText="bothSides"/>
            <wp:docPr id="1099339487" name="Picture 1" descr="A chart depicting the feelings of safety - the percentages of people feeling safe are in colder colours whilst those feeling unsafe are in warm col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339487" name="Picture 1" descr="A chart depicting the feelings of safety - the percentages of people feeling safe are in colder colours whilst those feeling unsafe are in warm colours"/>
                    <pic:cNvPicPr/>
                  </pic:nvPicPr>
                  <pic:blipFill>
                    <a:blip r:embed="rId13">
                      <a:extLst>
                        <a:ext uri="{28A0092B-C50C-407E-A947-70E740481C1C}">
                          <a14:useLocalDpi xmlns:a14="http://schemas.microsoft.com/office/drawing/2010/main" val="0"/>
                        </a:ext>
                      </a:extLst>
                    </a:blip>
                    <a:stretch>
                      <a:fillRect/>
                    </a:stretch>
                  </pic:blipFill>
                  <pic:spPr>
                    <a:xfrm>
                      <a:off x="0" y="0"/>
                      <a:ext cx="2641600" cy="2566670"/>
                    </a:xfrm>
                    <a:prstGeom prst="rect">
                      <a:avLst/>
                    </a:prstGeom>
                  </pic:spPr>
                </pic:pic>
              </a:graphicData>
            </a:graphic>
          </wp:anchor>
        </w:drawing>
      </w:r>
      <w:r w:rsidR="0020747E" w:rsidRPr="0020747E">
        <w:t>69</w:t>
      </w:r>
      <w:r w:rsidR="00424E7D" w:rsidRPr="0020747E">
        <w:t xml:space="preserve">% of </w:t>
      </w:r>
      <w:r w:rsidR="0020747E" w:rsidRPr="0020747E">
        <w:t xml:space="preserve">Leeds </w:t>
      </w:r>
      <w:r w:rsidR="00424E7D" w:rsidRPr="0020747E">
        <w:t xml:space="preserve">respondents felt </w:t>
      </w:r>
      <w:r w:rsidR="0048652E" w:rsidRPr="0020747E">
        <w:t xml:space="preserve">either very safe or quite safe. </w:t>
      </w:r>
      <w:r w:rsidR="006F2725" w:rsidRPr="0020747E">
        <w:t xml:space="preserve">This was </w:t>
      </w:r>
      <w:r w:rsidR="0020747E" w:rsidRPr="0020747E">
        <w:t>5</w:t>
      </w:r>
      <w:r w:rsidR="00D3776E" w:rsidRPr="0020747E">
        <w:t xml:space="preserve">% </w:t>
      </w:r>
      <w:r w:rsidR="0020747E" w:rsidRPr="0020747E">
        <w:t>high</w:t>
      </w:r>
      <w:r w:rsidR="006F2725" w:rsidRPr="0020747E">
        <w:t xml:space="preserve">er than </w:t>
      </w:r>
      <w:r w:rsidR="004C6C0C" w:rsidRPr="0020747E">
        <w:t xml:space="preserve">the overall feelings across West Yorkshire </w:t>
      </w:r>
    </w:p>
    <w:p w14:paraId="3D19C16F" w14:textId="77777777" w:rsidR="002A2367" w:rsidRDefault="00BA11A6" w:rsidP="00E30165">
      <w:r>
        <w:t xml:space="preserve">Using a free text field, </w:t>
      </w:r>
      <w:r w:rsidR="00EF73CA">
        <w:t xml:space="preserve">80% of people </w:t>
      </w:r>
      <w:r w:rsidR="002D4570">
        <w:t>provided narrative on what made them feel safe or unsafe.</w:t>
      </w:r>
      <w:r w:rsidR="00EF73CA">
        <w:t xml:space="preserve"> </w:t>
      </w:r>
    </w:p>
    <w:p w14:paraId="125CA81B" w14:textId="65EC80E5" w:rsidR="00A9132F" w:rsidRPr="0020747E" w:rsidRDefault="00220A98" w:rsidP="00E30165">
      <w:r w:rsidRPr="0020747E">
        <w:t>Key themes from responses include:</w:t>
      </w:r>
    </w:p>
    <w:p w14:paraId="4F40EAC8" w14:textId="068F9E9C" w:rsidR="00B82DFE" w:rsidRDefault="00B82DFE" w:rsidP="00B82DFE">
      <w:pPr>
        <w:spacing w:before="240"/>
      </w:pPr>
      <w:r w:rsidRPr="00B82DFE">
        <w:rPr>
          <w:rStyle w:val="SubtleEmphasis"/>
          <w:i w:val="0"/>
          <w:iCs w:val="0"/>
        </w:rPr>
        <w:t>Perception of crime:</w:t>
      </w:r>
      <w:r w:rsidRPr="00B82DFE">
        <w:t xml:space="preserve"> 21% of respondents who </w:t>
      </w:r>
      <w:proofErr w:type="gramStart"/>
      <w:r w:rsidR="00DF4124">
        <w:t>g</w:t>
      </w:r>
      <w:r w:rsidRPr="00B82DFE">
        <w:t>ave an explanation of</w:t>
      </w:r>
      <w:proofErr w:type="gramEnd"/>
      <w:r w:rsidRPr="00B82DFE">
        <w:t xml:space="preserve"> their feelings of safety drew on their perceptions of the level of criminality in their local area.  Many who felt safe cited their perception of low crime rates in their local areas as key, whereas a </w:t>
      </w:r>
      <w:r w:rsidRPr="00B82DFE">
        <w:lastRenderedPageBreak/>
        <w:t>large proportion of those who felt unsafe shared their perception of high crime rates including burglary, robberies, drug activity and anti-social behaviour.</w:t>
      </w:r>
    </w:p>
    <w:p w14:paraId="5DBE35AB" w14:textId="3E005D6E" w:rsidR="00672C18" w:rsidRDefault="00E00DD9" w:rsidP="00B82DFE">
      <w:pPr>
        <w:spacing w:before="240"/>
      </w:pPr>
      <w:r w:rsidRPr="00E00DD9">
        <w:rPr>
          <w:rStyle w:val="SubtleEmphasis"/>
          <w:i w:val="0"/>
          <w:iCs w:val="0"/>
        </w:rPr>
        <w:t>People and Community</w:t>
      </w:r>
      <w:r>
        <w:rPr>
          <w:rStyle w:val="SubtleEmphasis"/>
          <w:i w:val="0"/>
          <w:iCs w:val="0"/>
        </w:rPr>
        <w:t>:</w:t>
      </w:r>
      <w:r w:rsidRPr="00E00DD9">
        <w:t xml:space="preserve"> </w:t>
      </w:r>
      <w:r w:rsidR="00D35A8F">
        <w:t>21</w:t>
      </w:r>
      <w:r w:rsidRPr="00E00DD9">
        <w:t>% of respondents talked about strong community ties</w:t>
      </w:r>
      <w:r w:rsidR="00D35A8F">
        <w:t xml:space="preserve">, </w:t>
      </w:r>
      <w:r w:rsidRPr="00E00DD9">
        <w:t>knowing their neighbours</w:t>
      </w:r>
      <w:r w:rsidR="003C4295">
        <w:t xml:space="preserve"> and there being a lot of great people</w:t>
      </w:r>
      <w:r w:rsidR="009647DF">
        <w:t xml:space="preserve"> as reasons for feeling safe in their local area</w:t>
      </w:r>
      <w:r w:rsidR="009A11C4">
        <w:t>, whereas some r</w:t>
      </w:r>
      <w:r w:rsidRPr="00E00DD9">
        <w:t>espondents noted a lack of community cohesion as a reason for feeling unsafe.</w:t>
      </w:r>
    </w:p>
    <w:p w14:paraId="1FC9B38B" w14:textId="3D4CCB84" w:rsidR="00DF1862" w:rsidRPr="00DF1862" w:rsidRDefault="00DF1862" w:rsidP="00DF1862">
      <w:pPr>
        <w:spacing w:before="240"/>
        <w:jc w:val="center"/>
        <w:rPr>
          <w:rStyle w:val="IntenseEmphasis"/>
        </w:rPr>
      </w:pPr>
      <w:r>
        <w:rPr>
          <w:rStyle w:val="IntenseEmphasis"/>
        </w:rPr>
        <w:t>“</w:t>
      </w:r>
      <w:r w:rsidRPr="00DF1862">
        <w:rPr>
          <w:rStyle w:val="IntenseEmphasis"/>
        </w:rPr>
        <w:t>I know a</w:t>
      </w:r>
      <w:r>
        <w:rPr>
          <w:rStyle w:val="IntenseEmphasis"/>
        </w:rPr>
        <w:t xml:space="preserve"> </w:t>
      </w:r>
      <w:r w:rsidRPr="00DF1862">
        <w:rPr>
          <w:rStyle w:val="IntenseEmphasis"/>
        </w:rPr>
        <w:t>lot of great people on our estate and there's a lot of community spirit</w:t>
      </w:r>
      <w:r>
        <w:rPr>
          <w:rStyle w:val="IntenseEmphasis"/>
        </w:rPr>
        <w:t>”</w:t>
      </w:r>
    </w:p>
    <w:p w14:paraId="7A129EF6" w14:textId="611E917F" w:rsidR="009A11C4" w:rsidRDefault="009A11C4" w:rsidP="009A11C4">
      <w:pPr>
        <w:spacing w:before="240"/>
      </w:pPr>
      <w:r w:rsidRPr="009A11C4">
        <w:t xml:space="preserve">The togetherness of a community </w:t>
      </w:r>
      <w:r w:rsidR="0079162A">
        <w:t xml:space="preserve">(Harehills) </w:t>
      </w:r>
      <w:r w:rsidRPr="009A11C4">
        <w:t xml:space="preserve">in helping to de-escalate serious disorder </w:t>
      </w:r>
      <w:r w:rsidR="0079162A">
        <w:t>in 2024</w:t>
      </w:r>
      <w:r w:rsidRPr="009A11C4">
        <w:t xml:space="preserve"> was praised by the Mayor of West Yorkshire. </w:t>
      </w:r>
      <w:hyperlink r:id="rId14" w:history="1">
        <w:r w:rsidRPr="009A11C4">
          <w:rPr>
            <w:rStyle w:val="Hyperlink"/>
          </w:rPr>
          <w:t>Research</w:t>
        </w:r>
      </w:hyperlink>
      <w:r w:rsidRPr="009A11C4">
        <w:t xml:space="preserve"> highlights that community cohesion enhances local area</w:t>
      </w:r>
      <w:r w:rsidR="00956D27">
        <w:t>s</w:t>
      </w:r>
      <w:r w:rsidRPr="009A11C4">
        <w:t xml:space="preserve"> feelings of safety, as it fosters positive social relations, a sense of belonging, and collective efficacy. </w:t>
      </w:r>
    </w:p>
    <w:p w14:paraId="06A136AD" w14:textId="4C5FDB69" w:rsidR="00FB405F" w:rsidRPr="00E94263" w:rsidRDefault="00FB405F" w:rsidP="00FB405F">
      <w:pPr>
        <w:spacing w:before="240"/>
      </w:pPr>
      <w:r w:rsidRPr="00E94263">
        <w:rPr>
          <w:rStyle w:val="SubtleEmphasis"/>
          <w:i w:val="0"/>
          <w:iCs w:val="0"/>
        </w:rPr>
        <w:t>Policing:</w:t>
      </w:r>
      <w:r w:rsidRPr="00E94263">
        <w:t xml:space="preserve"> 1</w:t>
      </w:r>
      <w:r w:rsidR="00F53EDA" w:rsidRPr="00E94263">
        <w:t>1</w:t>
      </w:r>
      <w:r w:rsidRPr="00E94263">
        <w:t xml:space="preserve">% of respondents mentioned </w:t>
      </w:r>
      <w:r w:rsidR="006373A9" w:rsidRPr="00E94263">
        <w:t xml:space="preserve">policing </w:t>
      </w:r>
      <w:r w:rsidR="00A173CD" w:rsidRPr="00E94263">
        <w:t>–</w:t>
      </w:r>
      <w:r w:rsidR="006373A9" w:rsidRPr="00E94263">
        <w:t xml:space="preserve"> </w:t>
      </w:r>
      <w:r w:rsidR="00A173CD" w:rsidRPr="00E94263">
        <w:t xml:space="preserve">some felt safer due to a </w:t>
      </w:r>
      <w:r w:rsidRPr="00E94263">
        <w:t>visible police presence</w:t>
      </w:r>
      <w:r w:rsidR="00A173CD" w:rsidRPr="00E94263">
        <w:t xml:space="preserve">, some </w:t>
      </w:r>
      <w:r w:rsidRPr="00E94263">
        <w:t>highlighted</w:t>
      </w:r>
      <w:r w:rsidRPr="00E94263">
        <w:rPr>
          <w:b/>
          <w:bCs/>
        </w:rPr>
        <w:t xml:space="preserve"> </w:t>
      </w:r>
      <w:r w:rsidRPr="00E94263">
        <w:t>a lack of police presence as a reason for feeling unsafe</w:t>
      </w:r>
      <w:r w:rsidR="00E94263">
        <w:t xml:space="preserve">. Other issues </w:t>
      </w:r>
      <w:r w:rsidR="000D13C1">
        <w:t xml:space="preserve">related to lack of engagement with policing </w:t>
      </w:r>
      <w:r w:rsidR="00996CC4">
        <w:t>“</w:t>
      </w:r>
      <w:r w:rsidR="00996CC4" w:rsidRPr="00996CC4">
        <w:rPr>
          <w:rStyle w:val="IntenseEmphasis"/>
        </w:rPr>
        <w:t>It would be nice if the police could organise meetings with local residents for them to air them feelings and report any problems that may be happening in their local community</w:t>
      </w:r>
      <w:r w:rsidR="00996CC4">
        <w:rPr>
          <w:rStyle w:val="IntenseEmphasis"/>
        </w:rPr>
        <w:t>”</w:t>
      </w:r>
      <w:r w:rsidR="00996CC4" w:rsidRPr="00996CC4">
        <w:t xml:space="preserve"> </w:t>
      </w:r>
      <w:r w:rsidR="009B52BA">
        <w:t>whilst others discussed a perceived lack of action</w:t>
      </w:r>
      <w:r w:rsidR="00480A56">
        <w:t xml:space="preserve"> </w:t>
      </w:r>
      <w:r w:rsidR="00480A56" w:rsidRPr="00480A56">
        <w:rPr>
          <w:rStyle w:val="IntenseEmphasis"/>
        </w:rPr>
        <w:t>“Lack of police presence and any real confidence that any potential crime would be taken seriously.”</w:t>
      </w:r>
    </w:p>
    <w:p w14:paraId="0F9A19C7" w14:textId="7FFCAAA6" w:rsidR="00FC244D" w:rsidRDefault="00C3436E" w:rsidP="004879BC">
      <w:pPr>
        <w:spacing w:before="240"/>
      </w:pPr>
      <w:r w:rsidRPr="00C3436E">
        <w:t>A</w:t>
      </w:r>
      <w:r>
        <w:t xml:space="preserve"> broad range of additional concerns were raised</w:t>
      </w:r>
      <w:r w:rsidR="00FA5FF9">
        <w:t xml:space="preserve"> that contributed to feelings of being unsafe including the prevalence</w:t>
      </w:r>
      <w:r w:rsidR="0046374E">
        <w:t xml:space="preserve">, distribution and use of drugs, </w:t>
      </w:r>
      <w:r w:rsidR="000065D4">
        <w:t>anti-social</w:t>
      </w:r>
      <w:r w:rsidR="0046374E">
        <w:t xml:space="preserve"> driving</w:t>
      </w:r>
      <w:r w:rsidR="000065D4">
        <w:t xml:space="preserve"> including the use of electric bikes (</w:t>
      </w:r>
      <w:proofErr w:type="spellStart"/>
      <w:r w:rsidR="000065D4">
        <w:t>ebikes</w:t>
      </w:r>
      <w:proofErr w:type="spellEnd"/>
      <w:r w:rsidR="000065D4">
        <w:t>), anti-social behaviour</w:t>
      </w:r>
      <w:r w:rsidR="00645263">
        <w:t xml:space="preserve"> and</w:t>
      </w:r>
      <w:r w:rsidR="000065D4">
        <w:t xml:space="preserve"> </w:t>
      </w:r>
      <w:r w:rsidR="00351933">
        <w:t>gangs and groups - often groups of children or men congregating were referred to as gangs</w:t>
      </w:r>
      <w:r w:rsidR="00FF4E6A">
        <w:t xml:space="preserve"> </w:t>
      </w:r>
      <w:r w:rsidR="00645263">
        <w:t>with more anti-social behaviour connotations than organised crime.</w:t>
      </w:r>
    </w:p>
    <w:p w14:paraId="5D96A7CA" w14:textId="6940F9D0" w:rsidR="00802FA5" w:rsidRPr="00DD60E3" w:rsidRDefault="00802FA5" w:rsidP="004879BC">
      <w:pPr>
        <w:spacing w:before="240"/>
        <w:rPr>
          <w:i/>
          <w:iCs/>
        </w:rPr>
      </w:pPr>
      <w:r>
        <w:t>The built environment impacted feelings of safety, with unlit areas</w:t>
      </w:r>
      <w:r w:rsidR="00647203">
        <w:t xml:space="preserve">, graffiti and </w:t>
      </w:r>
      <w:r w:rsidR="00C74D90">
        <w:t xml:space="preserve">areas </w:t>
      </w:r>
      <w:r w:rsidR="00647203">
        <w:t xml:space="preserve">baring damage </w:t>
      </w:r>
      <w:r w:rsidR="00092DBC" w:rsidRPr="00DD60E3">
        <w:t>contributing to reduced feelings of safety and areas</w:t>
      </w:r>
      <w:r w:rsidR="0061197F" w:rsidRPr="00DD60E3">
        <w:t xml:space="preserve">. </w:t>
      </w:r>
      <w:r w:rsidR="00413A6C" w:rsidRPr="00DD60E3">
        <w:t>The City Centre</w:t>
      </w:r>
      <w:r w:rsidR="008F045A" w:rsidRPr="00DD60E3">
        <w:t xml:space="preserve"> generated safety concerns, with people worried about the presence of people under the influence</w:t>
      </w:r>
      <w:r w:rsidR="00710BAB" w:rsidRPr="00DD60E3">
        <w:t xml:space="preserve">, </w:t>
      </w:r>
      <w:r w:rsidR="00413A6C" w:rsidRPr="00DD60E3">
        <w:t>people rough sleeping</w:t>
      </w:r>
      <w:r w:rsidR="00710BAB" w:rsidRPr="00DD60E3">
        <w:t xml:space="preserve"> and begging.</w:t>
      </w:r>
    </w:p>
    <w:p w14:paraId="02452DC2" w14:textId="581BC348" w:rsidR="00BD1B95" w:rsidRPr="00DD60E3" w:rsidRDefault="00BD1B95" w:rsidP="00BC2364">
      <w:pPr>
        <w:spacing w:before="240"/>
        <w:rPr>
          <w:b/>
          <w:bCs/>
          <w:color w:val="2B7977" w:themeColor="accent6"/>
        </w:rPr>
      </w:pPr>
      <w:r w:rsidRPr="00DD60E3">
        <w:rPr>
          <w:b/>
          <w:bCs/>
          <w:color w:val="2B7977" w:themeColor="accent6"/>
        </w:rPr>
        <w:t>Demographic Insights</w:t>
      </w:r>
    </w:p>
    <w:p w14:paraId="05BA95BB" w14:textId="3C1F7FA4" w:rsidR="00BC2364" w:rsidRPr="00DD60E3" w:rsidRDefault="00BC2364" w:rsidP="00BC2364">
      <w:pPr>
        <w:spacing w:before="240"/>
        <w:rPr>
          <w:rStyle w:val="SubtleEmphasis"/>
        </w:rPr>
      </w:pPr>
      <w:r w:rsidRPr="00DD60E3">
        <w:rPr>
          <w:rStyle w:val="SubtleEmphasis"/>
        </w:rPr>
        <w:t>Age Groups:</w:t>
      </w:r>
    </w:p>
    <w:p w14:paraId="4B3B3A77" w14:textId="77777777" w:rsidR="004D6723" w:rsidRPr="004D6723" w:rsidRDefault="00BC2364" w:rsidP="001D5862">
      <w:pPr>
        <w:pStyle w:val="ListParagraph"/>
        <w:numPr>
          <w:ilvl w:val="0"/>
          <w:numId w:val="1"/>
        </w:numPr>
        <w:spacing w:before="240"/>
        <w:rPr>
          <w:rStyle w:val="SubtleEmphasis"/>
          <w:i w:val="0"/>
          <w:iCs w:val="0"/>
          <w:color w:val="auto"/>
        </w:rPr>
      </w:pPr>
      <w:r w:rsidRPr="00DD60E3">
        <w:rPr>
          <w:rStyle w:val="SubtleEmphasis"/>
        </w:rPr>
        <w:t>Younger Respondents (0-17):</w:t>
      </w:r>
      <w:r w:rsidRPr="00DD60E3">
        <w:t xml:space="preserve"> </w:t>
      </w:r>
      <w:r w:rsidR="004D6723" w:rsidRPr="00DD60E3">
        <w:t>Often mentioned feeling unsafe due to groups of teenagers, gang activities, and antisocial behaviour</w:t>
      </w:r>
      <w:r w:rsidR="004D6723" w:rsidRPr="00DD60E3">
        <w:rPr>
          <w:rStyle w:val="SubtleEmphasis"/>
        </w:rPr>
        <w:t xml:space="preserve"> </w:t>
      </w:r>
    </w:p>
    <w:p w14:paraId="365BF492" w14:textId="21CE648F" w:rsidR="0004350A" w:rsidRPr="004D6723" w:rsidRDefault="00BC2364" w:rsidP="001D5862">
      <w:pPr>
        <w:pStyle w:val="ListParagraph"/>
        <w:numPr>
          <w:ilvl w:val="0"/>
          <w:numId w:val="1"/>
        </w:numPr>
        <w:spacing w:before="240"/>
      </w:pPr>
      <w:r w:rsidRPr="00DD60E3">
        <w:rPr>
          <w:rStyle w:val="SubtleEmphasis"/>
        </w:rPr>
        <w:t xml:space="preserve">Older </w:t>
      </w:r>
      <w:r w:rsidR="00720743" w:rsidRPr="00DD60E3">
        <w:rPr>
          <w:rStyle w:val="SubtleEmphasis"/>
        </w:rPr>
        <w:t>Adul</w:t>
      </w:r>
      <w:r w:rsidRPr="00DD60E3">
        <w:rPr>
          <w:rStyle w:val="SubtleEmphasis"/>
        </w:rPr>
        <w:t>ts (65-74):</w:t>
      </w:r>
      <w:r w:rsidRPr="00DD60E3">
        <w:t xml:space="preserve"> </w:t>
      </w:r>
      <w:r w:rsidR="004D6723" w:rsidRPr="00DD60E3">
        <w:t xml:space="preserve">Generally felt safer in their neighbourhoods but expressed concerns about the lack of police presence and </w:t>
      </w:r>
      <w:r w:rsidR="004D6723">
        <w:t xml:space="preserve">the </w:t>
      </w:r>
      <w:r w:rsidR="004D6723" w:rsidRPr="00DD60E3">
        <w:t>anti</w:t>
      </w:r>
      <w:r w:rsidR="004D6723">
        <w:t>-</w:t>
      </w:r>
      <w:r w:rsidR="004D6723" w:rsidRPr="00DD60E3">
        <w:t xml:space="preserve">social behaviour </w:t>
      </w:r>
      <w:r w:rsidR="004D6723">
        <w:t>of</w:t>
      </w:r>
      <w:r w:rsidR="004D6723" w:rsidRPr="00DD60E3">
        <w:t xml:space="preserve"> younger people.</w:t>
      </w:r>
    </w:p>
    <w:p w14:paraId="37DA83F0" w14:textId="30909975" w:rsidR="00BC2364" w:rsidRPr="00DD60E3" w:rsidRDefault="00BC2364" w:rsidP="0004350A">
      <w:pPr>
        <w:spacing w:before="240"/>
        <w:rPr>
          <w:rStyle w:val="SubtleEmphasis"/>
        </w:rPr>
      </w:pPr>
      <w:r w:rsidRPr="00DD60E3">
        <w:rPr>
          <w:rStyle w:val="SubtleEmphasis"/>
        </w:rPr>
        <w:t>Gender:</w:t>
      </w:r>
    </w:p>
    <w:p w14:paraId="3D038FAD" w14:textId="77777777" w:rsidR="00415DC4" w:rsidRPr="00415DC4" w:rsidRDefault="00BC2364" w:rsidP="001D5862">
      <w:pPr>
        <w:pStyle w:val="ListParagraph"/>
        <w:numPr>
          <w:ilvl w:val="0"/>
          <w:numId w:val="2"/>
        </w:numPr>
      </w:pPr>
      <w:r w:rsidRPr="00DD60E3">
        <w:rPr>
          <w:rStyle w:val="SubtleEmphasis"/>
        </w:rPr>
        <w:t>Women:</w:t>
      </w:r>
      <w:r w:rsidRPr="00DD60E3">
        <w:t xml:space="preserve"> </w:t>
      </w:r>
      <w:r w:rsidR="00415DC4" w:rsidRPr="00415DC4">
        <w:t>Frequently mentioned feeling unsafe due to the presence of groups of men, especially at night. Concerns about sexual harassment and violence were common.</w:t>
      </w:r>
    </w:p>
    <w:p w14:paraId="34CBC822" w14:textId="77777777" w:rsidR="00415DC4" w:rsidRPr="00415DC4" w:rsidRDefault="00415DC4" w:rsidP="001D5862">
      <w:pPr>
        <w:pStyle w:val="ListParagraph"/>
        <w:numPr>
          <w:ilvl w:val="0"/>
          <w:numId w:val="2"/>
        </w:numPr>
        <w:rPr>
          <w:i/>
          <w:iCs/>
          <w:color w:val="2B7977" w:themeColor="accent6"/>
        </w:rPr>
      </w:pPr>
      <w:r w:rsidRPr="00415DC4">
        <w:rPr>
          <w:i/>
          <w:iCs/>
          <w:color w:val="2B7977" w:themeColor="accent6"/>
        </w:rPr>
        <w:t xml:space="preserve">Men: </w:t>
      </w:r>
      <w:r w:rsidRPr="00415DC4">
        <w:t>Generally felt safer but still expressed concerns about gangs and antisocial behaviour.</w:t>
      </w:r>
    </w:p>
    <w:p w14:paraId="3160103C" w14:textId="4CABA502" w:rsidR="008E2CB2" w:rsidRPr="00DD60E3" w:rsidRDefault="008E2CB2" w:rsidP="00415DC4">
      <w:pPr>
        <w:pStyle w:val="ListParagraph"/>
        <w:spacing w:before="240"/>
        <w:rPr>
          <w:i/>
          <w:iCs/>
          <w:color w:val="2B7977" w:themeColor="accent6"/>
        </w:rPr>
      </w:pPr>
    </w:p>
    <w:p w14:paraId="601DA1DF" w14:textId="6E32E3F5" w:rsidR="00BC2364" w:rsidRPr="00DD60E3" w:rsidRDefault="00BC2364" w:rsidP="008E2CB2">
      <w:pPr>
        <w:spacing w:before="240"/>
        <w:rPr>
          <w:rStyle w:val="SubtleEmphasis"/>
        </w:rPr>
      </w:pPr>
      <w:r w:rsidRPr="00DD60E3">
        <w:rPr>
          <w:rStyle w:val="SubtleEmphasis"/>
        </w:rPr>
        <w:lastRenderedPageBreak/>
        <w:t>Sexual Orientation:</w:t>
      </w:r>
    </w:p>
    <w:p w14:paraId="6BD7C239" w14:textId="0C69C461" w:rsidR="00BC2364" w:rsidRPr="00DD60E3" w:rsidRDefault="00BC2364" w:rsidP="001D5862">
      <w:pPr>
        <w:pStyle w:val="ListParagraph"/>
        <w:numPr>
          <w:ilvl w:val="0"/>
          <w:numId w:val="3"/>
        </w:numPr>
        <w:spacing w:before="240"/>
      </w:pPr>
      <w:r w:rsidRPr="00DD60E3">
        <w:rPr>
          <w:rStyle w:val="SubtleEmphasis"/>
        </w:rPr>
        <w:t>LGBTQ+ Respondents:</w:t>
      </w:r>
      <w:r w:rsidRPr="00DD60E3">
        <w:t xml:space="preserve"> </w:t>
      </w:r>
      <w:r w:rsidR="000D78E8">
        <w:t xml:space="preserve">Highlighted concerns about </w:t>
      </w:r>
      <w:r w:rsidRPr="00DD60E3">
        <w:t xml:space="preserve">hate crimes and </w:t>
      </w:r>
      <w:r w:rsidR="000D78E8">
        <w:t xml:space="preserve">feeling unsafe </w:t>
      </w:r>
      <w:r w:rsidR="000D78E8" w:rsidRPr="00DD60E3">
        <w:t xml:space="preserve">in certain areas </w:t>
      </w:r>
    </w:p>
    <w:p w14:paraId="30FDB1C9" w14:textId="77777777" w:rsidR="005A0402" w:rsidRPr="00DD60E3" w:rsidRDefault="005A0402" w:rsidP="00537400">
      <w:pPr>
        <w:rPr>
          <w:rStyle w:val="SubtleEmphasis"/>
        </w:rPr>
      </w:pPr>
      <w:r w:rsidRPr="00DD60E3">
        <w:rPr>
          <w:rStyle w:val="SubtleEmphasis"/>
        </w:rPr>
        <w:t>Disability:</w:t>
      </w:r>
    </w:p>
    <w:p w14:paraId="5872900A" w14:textId="3EAD6633" w:rsidR="000D78E8" w:rsidRDefault="000D78E8" w:rsidP="001D5862">
      <w:pPr>
        <w:pStyle w:val="ListParagraph"/>
        <w:numPr>
          <w:ilvl w:val="0"/>
          <w:numId w:val="4"/>
        </w:numPr>
      </w:pPr>
      <w:r>
        <w:rPr>
          <w:rStyle w:val="SubtleEmphasis"/>
        </w:rPr>
        <w:t>Respondents</w:t>
      </w:r>
      <w:r w:rsidR="005A0402" w:rsidRPr="00DD60E3">
        <w:rPr>
          <w:rStyle w:val="SubtleEmphasis"/>
        </w:rPr>
        <w:t xml:space="preserve"> with disabilities:</w:t>
      </w:r>
      <w:r w:rsidR="005A0402" w:rsidRPr="00DD60E3">
        <w:t xml:space="preserve"> </w:t>
      </w:r>
      <w:r w:rsidRPr="00DD60E3">
        <w:t>Often felt more vulnerable and unsafe, particularly due to the lack of police presence and anti</w:t>
      </w:r>
      <w:r>
        <w:t>-</w:t>
      </w:r>
      <w:r w:rsidRPr="00DD60E3">
        <w:t>social behaviour in their areas.</w:t>
      </w:r>
    </w:p>
    <w:p w14:paraId="2AD32D7A" w14:textId="77777777" w:rsidR="005A0402" w:rsidRPr="00DD60E3" w:rsidRDefault="005A0402" w:rsidP="00372DD1">
      <w:pPr>
        <w:rPr>
          <w:b/>
          <w:bCs/>
          <w:color w:val="2B7977" w:themeColor="accent6"/>
        </w:rPr>
      </w:pPr>
      <w:r w:rsidRPr="00DD60E3">
        <w:rPr>
          <w:b/>
          <w:bCs/>
          <w:color w:val="2B7977" w:themeColor="accent6"/>
        </w:rPr>
        <w:t>Locational Differences:</w:t>
      </w:r>
    </w:p>
    <w:p w14:paraId="7A067857" w14:textId="77777777" w:rsidR="002C199B" w:rsidRDefault="00DD60E3" w:rsidP="001D5862">
      <w:pPr>
        <w:pStyle w:val="ListParagraph"/>
        <w:numPr>
          <w:ilvl w:val="0"/>
          <w:numId w:val="4"/>
        </w:numPr>
      </w:pPr>
      <w:r w:rsidRPr="00DD60E3">
        <w:rPr>
          <w:rStyle w:val="SubtleEmphasis"/>
        </w:rPr>
        <w:t>LS11 and LS13:</w:t>
      </w:r>
      <w:r w:rsidRPr="00DD60E3">
        <w:t xml:space="preserve"> High levels of concern about gangs, drugs, and antisocial </w:t>
      </w:r>
      <w:r w:rsidR="004D6723" w:rsidRPr="00DD60E3">
        <w:t>behaviour</w:t>
      </w:r>
      <w:r w:rsidRPr="00DD60E3">
        <w:t>. Respondents from these areas frequently mentioned feeling unsafe.</w:t>
      </w:r>
    </w:p>
    <w:p w14:paraId="4CAF6E38" w14:textId="554959CA" w:rsidR="00DD60E3" w:rsidRPr="00DD60E3" w:rsidRDefault="00DD60E3" w:rsidP="001D5862">
      <w:pPr>
        <w:pStyle w:val="ListParagraph"/>
        <w:numPr>
          <w:ilvl w:val="0"/>
          <w:numId w:val="4"/>
        </w:numPr>
      </w:pPr>
      <w:r w:rsidRPr="00DD60E3">
        <w:rPr>
          <w:rStyle w:val="SubtleEmphasis"/>
        </w:rPr>
        <w:t>LS16 and LS22:</w:t>
      </w:r>
      <w:r w:rsidRPr="00DD60E3">
        <w:t xml:space="preserve"> Generally felt safer, with respondents highlighting community support and lower crime rates.</w:t>
      </w:r>
    </w:p>
    <w:p w14:paraId="544DDD97" w14:textId="2752BF3E" w:rsidR="005A0402" w:rsidRPr="0096521D" w:rsidRDefault="005A0402" w:rsidP="00372DD1">
      <w:pPr>
        <w:pStyle w:val="ListParagraph"/>
        <w:ind w:left="1440"/>
        <w:rPr>
          <w:highlight w:val="lightGray"/>
        </w:rPr>
      </w:pPr>
    </w:p>
    <w:p w14:paraId="286A7B54" w14:textId="1D5CB551" w:rsidR="00FE7171" w:rsidRPr="00967F28" w:rsidRDefault="00FE7171" w:rsidP="00C24914">
      <w:pPr>
        <w:pStyle w:val="Heading2"/>
        <w:rPr>
          <w:rStyle w:val="SubtleEmphasis"/>
          <w:i w:val="0"/>
          <w:iCs w:val="0"/>
        </w:rPr>
      </w:pPr>
      <w:bookmarkStart w:id="4" w:name="_Toc190151200"/>
      <w:r w:rsidRPr="00967F28">
        <w:rPr>
          <w:rStyle w:val="SubtleEmphasis"/>
          <w:i w:val="0"/>
          <w:iCs w:val="0"/>
        </w:rPr>
        <w:t>Daytime into night</w:t>
      </w:r>
      <w:bookmarkEnd w:id="4"/>
    </w:p>
    <w:tbl>
      <w:tblPr>
        <w:tblStyle w:val="TableGrid"/>
        <w:tblW w:w="0" w:type="auto"/>
        <w:shd w:val="clear" w:color="auto" w:fill="91D7D5" w:themeFill="accent2"/>
        <w:tblLook w:val="04A0" w:firstRow="1" w:lastRow="0" w:firstColumn="1" w:lastColumn="0" w:noHBand="0" w:noVBand="1"/>
      </w:tblPr>
      <w:tblGrid>
        <w:gridCol w:w="3300"/>
        <w:gridCol w:w="3301"/>
        <w:gridCol w:w="3301"/>
      </w:tblGrid>
      <w:tr w:rsidR="00231E75" w:rsidRPr="00967F28" w14:paraId="49AFDB9A" w14:textId="77777777" w:rsidTr="00540FC8">
        <w:tc>
          <w:tcPr>
            <w:tcW w:w="3300" w:type="dxa"/>
            <w:tcBorders>
              <w:top w:val="single" w:sz="8" w:space="0" w:color="009A91"/>
              <w:left w:val="single" w:sz="8" w:space="0" w:color="009A91"/>
              <w:bottom w:val="single" w:sz="8" w:space="0" w:color="009A91"/>
              <w:right w:val="single" w:sz="8" w:space="0" w:color="009A91"/>
            </w:tcBorders>
            <w:shd w:val="clear" w:color="auto" w:fill="91D7D5" w:themeFill="accent2"/>
          </w:tcPr>
          <w:p w14:paraId="6AE58A3F" w14:textId="777CFC40" w:rsidR="00231E75" w:rsidRPr="00967F28" w:rsidRDefault="00231E75" w:rsidP="00540FC8">
            <w:pPr>
              <w:jc w:val="center"/>
            </w:pPr>
            <w:r w:rsidRPr="00967F28">
              <w:t>1</w:t>
            </w:r>
            <w:r w:rsidR="00A65239" w:rsidRPr="00967F28">
              <w:t>754</w:t>
            </w:r>
            <w:r w:rsidRPr="00967F28">
              <w:t xml:space="preserve"> people asked</w:t>
            </w:r>
          </w:p>
        </w:tc>
        <w:tc>
          <w:tcPr>
            <w:tcW w:w="3301" w:type="dxa"/>
            <w:tcBorders>
              <w:top w:val="single" w:sz="8" w:space="0" w:color="009A91" w:themeColor="text2"/>
              <w:left w:val="single" w:sz="8" w:space="0" w:color="009A91"/>
              <w:bottom w:val="single" w:sz="8" w:space="0" w:color="009A91" w:themeColor="text2"/>
              <w:right w:val="single" w:sz="8" w:space="0" w:color="009A91" w:themeColor="text2"/>
            </w:tcBorders>
            <w:shd w:val="clear" w:color="auto" w:fill="91D7D5" w:themeFill="accent2"/>
          </w:tcPr>
          <w:p w14:paraId="02F57306" w14:textId="3AE0583A" w:rsidR="00231E75" w:rsidRPr="00967F28" w:rsidRDefault="00A65239" w:rsidP="00540FC8">
            <w:pPr>
              <w:jc w:val="center"/>
            </w:pPr>
            <w:r w:rsidRPr="00967F28">
              <w:t>23</w:t>
            </w:r>
            <w:r w:rsidR="00231E75" w:rsidRPr="00967F28">
              <w:t xml:space="preserve"> chose not to answer</w:t>
            </w:r>
          </w:p>
        </w:tc>
        <w:tc>
          <w:tcPr>
            <w:tcW w:w="3301" w:type="dxa"/>
            <w:tcBorders>
              <w:top w:val="single" w:sz="8" w:space="0" w:color="009A91" w:themeColor="text2"/>
              <w:left w:val="single" w:sz="8" w:space="0" w:color="009A91" w:themeColor="text2"/>
              <w:bottom w:val="single" w:sz="8" w:space="0" w:color="009A91" w:themeColor="text2"/>
              <w:right w:val="single" w:sz="8" w:space="0" w:color="009A91" w:themeColor="text2"/>
            </w:tcBorders>
            <w:shd w:val="clear" w:color="auto" w:fill="91D7D5" w:themeFill="accent2"/>
          </w:tcPr>
          <w:p w14:paraId="1D4A6275" w14:textId="53B28598" w:rsidR="00231E75" w:rsidRPr="00967F28" w:rsidRDefault="00231E75" w:rsidP="00540FC8">
            <w:pPr>
              <w:jc w:val="center"/>
            </w:pPr>
            <w:r w:rsidRPr="00967F28">
              <w:t>1</w:t>
            </w:r>
            <w:r w:rsidR="00967F28" w:rsidRPr="00967F28">
              <w:t>731</w:t>
            </w:r>
            <w:r w:rsidRPr="00967F28">
              <w:t xml:space="preserve"> answered</w:t>
            </w:r>
          </w:p>
        </w:tc>
      </w:tr>
    </w:tbl>
    <w:p w14:paraId="3C0D1E29" w14:textId="0F7265DE" w:rsidR="0089660C" w:rsidRPr="00967F28" w:rsidRDefault="00231E75" w:rsidP="001601F0">
      <w:pPr>
        <w:ind w:left="2880"/>
      </w:pPr>
      <w:r w:rsidRPr="00967F28">
        <w:rPr>
          <w:rStyle w:val="SubtleEmphasis"/>
          <w:i w:val="0"/>
          <w:iCs w:val="0"/>
          <w:noProof/>
        </w:rPr>
        <w:drawing>
          <wp:anchor distT="0" distB="0" distL="114300" distR="114300" simplePos="0" relativeHeight="251669504" behindDoc="0" locked="0" layoutInCell="1" allowOverlap="1" wp14:anchorId="2FAC1119" wp14:editId="46ECFDB3">
            <wp:simplePos x="0" y="0"/>
            <wp:positionH relativeFrom="column">
              <wp:posOffset>49530</wp:posOffset>
            </wp:positionH>
            <wp:positionV relativeFrom="paragraph">
              <wp:posOffset>260350</wp:posOffset>
            </wp:positionV>
            <wp:extent cx="1988185" cy="1845945"/>
            <wp:effectExtent l="0" t="0" r="0" b="1905"/>
            <wp:wrapSquare wrapText="bothSides"/>
            <wp:docPr id="201849115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491155" name="Picture 1">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Lst>
                    </a:blip>
                    <a:stretch>
                      <a:fillRect/>
                    </a:stretch>
                  </pic:blipFill>
                  <pic:spPr>
                    <a:xfrm>
                      <a:off x="0" y="0"/>
                      <a:ext cx="1988185" cy="1845945"/>
                    </a:xfrm>
                    <a:prstGeom prst="rect">
                      <a:avLst/>
                    </a:prstGeom>
                  </pic:spPr>
                </pic:pic>
              </a:graphicData>
            </a:graphic>
            <wp14:sizeRelH relativeFrom="page">
              <wp14:pctWidth>0</wp14:pctWidth>
            </wp14:sizeRelH>
            <wp14:sizeRelV relativeFrom="page">
              <wp14:pctHeight>0</wp14:pctHeight>
            </wp14:sizeRelV>
          </wp:anchor>
        </w:drawing>
      </w:r>
      <w:r w:rsidRPr="00967F28">
        <w:br/>
      </w:r>
      <w:r w:rsidR="005540D3">
        <w:t>64</w:t>
      </w:r>
      <w:r w:rsidR="00C053AB" w:rsidRPr="00967F28">
        <w:t>% of respondents indicated that their feelings of safety differed between night and day</w:t>
      </w:r>
      <w:r w:rsidR="001B0EC8" w:rsidRPr="00967F28">
        <w:t xml:space="preserve">. </w:t>
      </w:r>
      <w:r w:rsidR="00315533">
        <w:t>67</w:t>
      </w:r>
      <w:r w:rsidR="00E32220" w:rsidRPr="00967F28">
        <w:t xml:space="preserve">% </w:t>
      </w:r>
      <w:r w:rsidR="00315533">
        <w:t>of respondents th</w:t>
      </w:r>
      <w:r w:rsidR="00E32220" w:rsidRPr="00967F28">
        <w:t xml:space="preserve">en </w:t>
      </w:r>
      <w:r w:rsidR="008A430D">
        <w:t xml:space="preserve">provided an explanation as to </w:t>
      </w:r>
      <w:r w:rsidR="00E32220" w:rsidRPr="00967F28">
        <w:t xml:space="preserve">why </w:t>
      </w:r>
      <w:r w:rsidR="0084022F" w:rsidRPr="00967F28">
        <w:t xml:space="preserve">their feelings </w:t>
      </w:r>
      <w:r w:rsidR="003878AA" w:rsidRPr="00967F28">
        <w:t>chang</w:t>
      </w:r>
      <w:r w:rsidR="0084022F" w:rsidRPr="00967F28">
        <w:t>ed</w:t>
      </w:r>
      <w:r w:rsidR="003878AA" w:rsidRPr="00967F28">
        <w:t xml:space="preserve">, </w:t>
      </w:r>
      <w:r w:rsidR="00E650F0" w:rsidRPr="00967F28">
        <w:t xml:space="preserve">with </w:t>
      </w:r>
      <w:r w:rsidR="00195A15" w:rsidRPr="00967F28">
        <w:t>several</w:t>
      </w:r>
      <w:r w:rsidR="00E650F0" w:rsidRPr="00967F28">
        <w:t xml:space="preserve"> </w:t>
      </w:r>
      <w:r w:rsidR="000F6BC0" w:rsidRPr="00967F28">
        <w:t xml:space="preserve">intersectional </w:t>
      </w:r>
      <w:r w:rsidR="00E650F0" w:rsidRPr="00967F28">
        <w:t>themes emerging:</w:t>
      </w:r>
    </w:p>
    <w:p w14:paraId="13817362" w14:textId="021F5DCB" w:rsidR="000F6BC0" w:rsidRPr="00967F28" w:rsidRDefault="00BC6307" w:rsidP="0089660C">
      <w:r w:rsidRPr="00967F28">
        <w:rPr>
          <w:rStyle w:val="SubtleEmphasis"/>
        </w:rPr>
        <w:t xml:space="preserve">Increased fear at night: </w:t>
      </w:r>
      <w:r w:rsidR="000F6BC0" w:rsidRPr="00967F28">
        <w:t xml:space="preserve">Many respondents felt less safe at night due to reduced visibility, fewer people around, and the perception that crime </w:t>
      </w:r>
      <w:r w:rsidR="00FE6746" w:rsidRPr="00967F28">
        <w:t>wa</w:t>
      </w:r>
      <w:r w:rsidR="000F6BC0" w:rsidRPr="00967F28">
        <w:t>s more likely to occur after dark.</w:t>
      </w:r>
    </w:p>
    <w:p w14:paraId="378F0CCA" w14:textId="7B41DE68" w:rsidR="000F6BC0" w:rsidRPr="00967F28" w:rsidRDefault="0009197E" w:rsidP="001601F0">
      <w:pPr>
        <w:ind w:left="2880"/>
      </w:pPr>
      <w:r w:rsidRPr="00967F28">
        <w:rPr>
          <w:rStyle w:val="SubtleEmphasis"/>
        </w:rPr>
        <w:t>Environmental factors:</w:t>
      </w:r>
      <w:r w:rsidR="007E5B23" w:rsidRPr="00967F28">
        <w:t xml:space="preserve"> Poor street lighting and reduced visibility</w:t>
      </w:r>
      <w:r w:rsidR="001601F0" w:rsidRPr="00967F28">
        <w:t xml:space="preserve"> </w:t>
      </w:r>
      <w:r w:rsidR="007E5B23" w:rsidRPr="00967F28">
        <w:t xml:space="preserve">at night </w:t>
      </w:r>
      <w:r w:rsidR="00FE6746" w:rsidRPr="00967F28">
        <w:t>we</w:t>
      </w:r>
      <w:r w:rsidR="007E5B23" w:rsidRPr="00967F28">
        <w:t xml:space="preserve">re significant concerns. Well-lit areas </w:t>
      </w:r>
      <w:r w:rsidR="005F568B" w:rsidRPr="00967F28">
        <w:t>we</w:t>
      </w:r>
      <w:r w:rsidR="007E5B23" w:rsidRPr="00967F28">
        <w:t xml:space="preserve">re </w:t>
      </w:r>
      <w:r w:rsidR="005F568B" w:rsidRPr="00967F28">
        <w:br/>
        <w:t xml:space="preserve">        </w:t>
      </w:r>
      <w:r w:rsidR="007E5B23" w:rsidRPr="00967F28">
        <w:t>perceived as safer.</w:t>
      </w:r>
    </w:p>
    <w:p w14:paraId="070ACE13" w14:textId="7CBAA429" w:rsidR="00FA4CB9" w:rsidRPr="00967F28" w:rsidRDefault="00B01807" w:rsidP="00AB6CCA">
      <w:r w:rsidRPr="00967F28">
        <w:t>Areas</w:t>
      </w:r>
      <w:r w:rsidR="009434E7" w:rsidRPr="00967F28">
        <w:t xml:space="preserve"> that </w:t>
      </w:r>
      <w:r w:rsidR="00FA644D" w:rsidRPr="00967F28">
        <w:t xml:space="preserve">were clean and well-maintained were </w:t>
      </w:r>
      <w:r w:rsidR="00FA4CB9" w:rsidRPr="00967F28">
        <w:t>perceived as safer</w:t>
      </w:r>
      <w:r w:rsidR="00873805" w:rsidRPr="00967F28">
        <w:t xml:space="preserve"> and </w:t>
      </w:r>
      <w:r w:rsidR="00AB6CCA" w:rsidRPr="00967F28">
        <w:t xml:space="preserve">accordingly areas with </w:t>
      </w:r>
      <w:r w:rsidR="00FA4CB9" w:rsidRPr="00967F28">
        <w:t>signs of neglect (e.g., graffiti, litter), contribute</w:t>
      </w:r>
      <w:r w:rsidR="00AB6CCA" w:rsidRPr="00967F28">
        <w:t>d</w:t>
      </w:r>
      <w:r w:rsidR="00FA4CB9" w:rsidRPr="00967F28">
        <w:t xml:space="preserve"> to feelings of insecurity.</w:t>
      </w:r>
    </w:p>
    <w:p w14:paraId="40A0D0D1" w14:textId="58C59E68" w:rsidR="00CE56B0" w:rsidRPr="00967F28" w:rsidRDefault="00E650F0" w:rsidP="00CE56B0">
      <w:r w:rsidRPr="00967F28">
        <w:rPr>
          <w:rStyle w:val="SubtleEmphasis"/>
        </w:rPr>
        <w:t xml:space="preserve">Presence of </w:t>
      </w:r>
      <w:r w:rsidR="004D64E1" w:rsidRPr="00967F28">
        <w:rPr>
          <w:rStyle w:val="SubtleEmphasis"/>
        </w:rPr>
        <w:t>Others</w:t>
      </w:r>
      <w:r w:rsidRPr="00967F28">
        <w:rPr>
          <w:rStyle w:val="SubtleEmphasis"/>
        </w:rPr>
        <w:t>:</w:t>
      </w:r>
      <w:r w:rsidR="004D64E1" w:rsidRPr="00967F28">
        <w:rPr>
          <w:rStyle w:val="SubtleEmphasis"/>
        </w:rPr>
        <w:t xml:space="preserve"> </w:t>
      </w:r>
      <w:r w:rsidR="00CE56B0" w:rsidRPr="00967F28">
        <w:t xml:space="preserve">The presence of groups, especially those perceived as threatening </w:t>
      </w:r>
      <w:r w:rsidR="00F619D3" w:rsidRPr="00967F28">
        <w:t xml:space="preserve">or those perceived to be </w:t>
      </w:r>
      <w:r w:rsidR="00CE56B0" w:rsidRPr="00967F28">
        <w:t>under the influence of alcohol or drugs</w:t>
      </w:r>
      <w:r w:rsidR="00F619D3" w:rsidRPr="00967F28">
        <w:t xml:space="preserve"> </w:t>
      </w:r>
      <w:r w:rsidR="00CE56B0" w:rsidRPr="00967F28">
        <w:t>ma</w:t>
      </w:r>
      <w:r w:rsidR="00F619D3" w:rsidRPr="00967F28">
        <w:t>d</w:t>
      </w:r>
      <w:r w:rsidR="00CE56B0" w:rsidRPr="00967F28">
        <w:t>e people feel unsafe</w:t>
      </w:r>
      <w:r w:rsidR="001B3AC1" w:rsidRPr="00967F28">
        <w:t xml:space="preserve"> particularly in </w:t>
      </w:r>
      <w:r w:rsidR="00F06048" w:rsidRPr="00967F28">
        <w:t>hours of</w:t>
      </w:r>
      <w:r w:rsidR="001B3AC1" w:rsidRPr="00967F28">
        <w:t xml:space="preserve"> dark</w:t>
      </w:r>
      <w:r w:rsidR="00F06048" w:rsidRPr="00967F28">
        <w:t>ness</w:t>
      </w:r>
      <w:r w:rsidR="00FE176A" w:rsidRPr="00967F28">
        <w:t>.</w:t>
      </w:r>
      <w:r w:rsidR="00FF7D73" w:rsidRPr="00967F28">
        <w:t xml:space="preserve"> </w:t>
      </w:r>
      <w:r w:rsidR="00773705">
        <w:t>A</w:t>
      </w:r>
      <w:r w:rsidR="00CE56B0" w:rsidRPr="00967F28">
        <w:t xml:space="preserve">reas with fewer people around, particularly at night, </w:t>
      </w:r>
      <w:r w:rsidR="002A2B40" w:rsidRPr="00967F28">
        <w:t>we</w:t>
      </w:r>
      <w:r w:rsidR="00CE56B0" w:rsidRPr="00967F28">
        <w:t>re perceived as more dangerous</w:t>
      </w:r>
      <w:r w:rsidR="002A2B40" w:rsidRPr="00967F28">
        <w:t xml:space="preserve"> (absence of capable guardians).</w:t>
      </w:r>
      <w:r w:rsidR="004D166F">
        <w:t xml:space="preserve"> </w:t>
      </w:r>
    </w:p>
    <w:p w14:paraId="5DA20A0A" w14:textId="102C2875" w:rsidR="00E42F3D" w:rsidRPr="00967F28" w:rsidRDefault="00E650F0" w:rsidP="00281CB7">
      <w:pPr>
        <w:rPr>
          <w:rStyle w:val="SubtleEmphasis"/>
        </w:rPr>
      </w:pPr>
      <w:r w:rsidRPr="00967F28">
        <w:rPr>
          <w:rStyle w:val="SubtleEmphasis"/>
        </w:rPr>
        <w:t>Perception of Crime:</w:t>
      </w:r>
      <w:r w:rsidR="00653D7D" w:rsidRPr="00967F28">
        <w:rPr>
          <w:rStyle w:val="SubtleEmphasis"/>
        </w:rPr>
        <w:t xml:space="preserve"> </w:t>
      </w:r>
      <w:r w:rsidR="00E55738" w:rsidRPr="00967F28">
        <w:t>Many respondents believed that crime is more prevalent at night, particularly drug use, the presence of gangs</w:t>
      </w:r>
      <w:r w:rsidR="0056456E" w:rsidRPr="00967F28">
        <w:t xml:space="preserve"> and anti-social behaviour. </w:t>
      </w:r>
      <w:r w:rsidR="00F6449A">
        <w:t>Some</w:t>
      </w:r>
      <w:r w:rsidR="00281CB7" w:rsidRPr="00967F28">
        <w:t xml:space="preserve"> respondents referred to p</w:t>
      </w:r>
      <w:r w:rsidR="00E55738" w:rsidRPr="00967F28">
        <w:t>ersonal experiences or knowledge of specific incidents of crime</w:t>
      </w:r>
      <w:r w:rsidR="00485EFF" w:rsidRPr="00967F28">
        <w:t>.</w:t>
      </w:r>
    </w:p>
    <w:p w14:paraId="1D8BA38D" w14:textId="3123D8CA" w:rsidR="00DC31F3" w:rsidRDefault="00DC31F3" w:rsidP="00DC31F3">
      <w:r w:rsidRPr="00967F28">
        <w:rPr>
          <w:rStyle w:val="SubtleEmphasis"/>
        </w:rPr>
        <w:t xml:space="preserve">Police Presence: </w:t>
      </w:r>
      <w:r w:rsidRPr="00967F28">
        <w:t xml:space="preserve">A common concern was the lack of visible police presence, which made people feel less safe, especially at night. </w:t>
      </w:r>
    </w:p>
    <w:p w14:paraId="3CC4C8CD" w14:textId="173ED5E3" w:rsidR="00CC54DE" w:rsidRPr="00CC54DE" w:rsidRDefault="00CC54DE" w:rsidP="00CC54DE">
      <w:r>
        <w:rPr>
          <w:rStyle w:val="SubtleEmphasis"/>
        </w:rPr>
        <w:lastRenderedPageBreak/>
        <w:t>Child</w:t>
      </w:r>
      <w:r w:rsidRPr="00CC54DE">
        <w:rPr>
          <w:rStyle w:val="SubtleEmphasis"/>
        </w:rPr>
        <w:t xml:space="preserve"> Concerns:</w:t>
      </w:r>
      <w:r w:rsidRPr="00CC54DE">
        <w:t xml:space="preserve"> There were specific mentions of </w:t>
      </w:r>
      <w:r w:rsidR="00CE7DE1">
        <w:t xml:space="preserve">children and </w:t>
      </w:r>
      <w:r w:rsidRPr="00CC54DE">
        <w:t xml:space="preserve">young people feeling unsafe due to groups of older </w:t>
      </w:r>
      <w:r w:rsidR="00CE7DE1">
        <w:t>children and young people</w:t>
      </w:r>
      <w:r w:rsidRPr="00CC54DE">
        <w:t xml:space="preserve"> or gangs. This was particularly noted in the context of school and after-school activities.</w:t>
      </w:r>
    </w:p>
    <w:p w14:paraId="64583A89" w14:textId="57BC367D" w:rsidR="00CC54DE" w:rsidRPr="00CC54DE" w:rsidRDefault="00CC54DE" w:rsidP="00CC54DE">
      <w:r w:rsidRPr="00CC54DE">
        <w:rPr>
          <w:rStyle w:val="SubtleEmphasis"/>
        </w:rPr>
        <w:t>Parental Concerns:</w:t>
      </w:r>
      <w:r w:rsidRPr="00CC54DE">
        <w:t xml:space="preserve"> Some responses indicated that parents were concerned about their children being out after dark, leading to restrictions on their activities during the evening.</w:t>
      </w:r>
    </w:p>
    <w:p w14:paraId="4B55C6C1" w14:textId="0DB19429" w:rsidR="00F75B0C" w:rsidRPr="00FA1F56" w:rsidRDefault="00F75B0C" w:rsidP="00F75B0C">
      <w:pPr>
        <w:spacing w:before="240"/>
        <w:rPr>
          <w:b/>
          <w:bCs/>
          <w:color w:val="2B7977" w:themeColor="accent6"/>
        </w:rPr>
      </w:pPr>
      <w:r w:rsidRPr="00FA1F56">
        <w:rPr>
          <w:b/>
          <w:bCs/>
          <w:color w:val="2B7977" w:themeColor="accent6"/>
        </w:rPr>
        <w:t>Demographic Insights</w:t>
      </w:r>
    </w:p>
    <w:p w14:paraId="203A2496" w14:textId="77777777" w:rsidR="00F75B0C" w:rsidRPr="00FA1F56" w:rsidRDefault="00F75B0C" w:rsidP="00F75B0C">
      <w:pPr>
        <w:spacing w:before="240"/>
        <w:rPr>
          <w:rStyle w:val="SubtleEmphasis"/>
        </w:rPr>
      </w:pPr>
      <w:r w:rsidRPr="00FA1F56">
        <w:rPr>
          <w:rStyle w:val="SubtleEmphasis"/>
        </w:rPr>
        <w:t>Gender:</w:t>
      </w:r>
    </w:p>
    <w:p w14:paraId="719A433D" w14:textId="465C5BA1" w:rsidR="00F75B0C" w:rsidRPr="00FA1F56" w:rsidRDefault="00F75B0C" w:rsidP="001D5862">
      <w:pPr>
        <w:pStyle w:val="ListParagraph"/>
        <w:numPr>
          <w:ilvl w:val="0"/>
          <w:numId w:val="2"/>
        </w:numPr>
        <w:spacing w:before="240"/>
        <w:rPr>
          <w:i/>
          <w:iCs/>
          <w:color w:val="2B7977" w:themeColor="accent6"/>
        </w:rPr>
      </w:pPr>
      <w:r w:rsidRPr="00FA1F56">
        <w:rPr>
          <w:rStyle w:val="SubtleEmphasis"/>
        </w:rPr>
        <w:t>Women:</w:t>
      </w:r>
      <w:r w:rsidRPr="00FA1F56">
        <w:t xml:space="preserve"> </w:t>
      </w:r>
      <w:r w:rsidR="00B43BC7" w:rsidRPr="00FA1F56">
        <w:t>often felt less safe at night due to concerns about visibility, fewer people around, and the potential for encountering threatening situations. Many women mentioned avoiding going out alone at night.</w:t>
      </w:r>
    </w:p>
    <w:p w14:paraId="088BAC71" w14:textId="3DDCE954" w:rsidR="005C2670" w:rsidRPr="00FA1F56" w:rsidRDefault="005C2670" w:rsidP="001D5862">
      <w:pPr>
        <w:pStyle w:val="ListParagraph"/>
        <w:numPr>
          <w:ilvl w:val="0"/>
          <w:numId w:val="2"/>
        </w:numPr>
        <w:rPr>
          <w:i/>
          <w:iCs/>
          <w:color w:val="2B7977" w:themeColor="accent6"/>
        </w:rPr>
      </w:pPr>
      <w:r w:rsidRPr="00FA1F56">
        <w:rPr>
          <w:i/>
          <w:iCs/>
          <w:color w:val="2B7977" w:themeColor="accent6"/>
        </w:rPr>
        <w:t xml:space="preserve">Men: </w:t>
      </w:r>
      <w:r w:rsidRPr="00FA1F56">
        <w:t>generally reported feeling safer than women but still expressed concerns about nighttime safety, particularly in areas with poor lighting or known for higher crime rates.</w:t>
      </w:r>
    </w:p>
    <w:p w14:paraId="7FAB3CD6" w14:textId="77777777" w:rsidR="00665215" w:rsidRPr="00FA1F56" w:rsidRDefault="00665215" w:rsidP="00665215">
      <w:pPr>
        <w:rPr>
          <w:b/>
          <w:bCs/>
          <w:color w:val="2B7977" w:themeColor="accent6"/>
        </w:rPr>
      </w:pPr>
      <w:r w:rsidRPr="00FA1F56">
        <w:rPr>
          <w:b/>
          <w:bCs/>
          <w:color w:val="2B7977" w:themeColor="accent6"/>
        </w:rPr>
        <w:t>Locational Differences:</w:t>
      </w:r>
    </w:p>
    <w:p w14:paraId="324D1BF4" w14:textId="1D14B669" w:rsidR="007D7E2C" w:rsidRDefault="009F513B" w:rsidP="009F513B">
      <w:pPr>
        <w:pStyle w:val="ListParagraph"/>
        <w:numPr>
          <w:ilvl w:val="0"/>
          <w:numId w:val="5"/>
        </w:numPr>
        <w:spacing w:line="259" w:lineRule="auto"/>
        <w:jc w:val="left"/>
      </w:pPr>
      <w:r w:rsidRPr="00FA1F56">
        <w:rPr>
          <w:rStyle w:val="SubtleEmphasis"/>
        </w:rPr>
        <w:t>LS11, LS13, LS9:</w:t>
      </w:r>
      <w:r>
        <w:t xml:space="preserve"> These areas had higher reports of feeling unsafe at night due to poor lighting, presence of groups, and perceived higher crime rates.</w:t>
      </w:r>
    </w:p>
    <w:p w14:paraId="7D67281C" w14:textId="68727688" w:rsidR="003D7E8F" w:rsidRDefault="009F513B" w:rsidP="009F513B">
      <w:pPr>
        <w:pStyle w:val="ListParagraph"/>
        <w:numPr>
          <w:ilvl w:val="0"/>
          <w:numId w:val="5"/>
        </w:numPr>
        <w:spacing w:line="259" w:lineRule="auto"/>
        <w:jc w:val="left"/>
      </w:pPr>
      <w:r w:rsidRPr="00FA1F56">
        <w:rPr>
          <w:rStyle w:val="SubtleEmphasis"/>
        </w:rPr>
        <w:t>LS7, LS10:</w:t>
      </w:r>
      <w:r>
        <w:t xml:space="preserve"> Residents in these areas also expressed concerns about nighttime safety, particularly related to anti-social </w:t>
      </w:r>
      <w:r w:rsidR="007D7E2C">
        <w:t>behaviour</w:t>
      </w:r>
      <w:r>
        <w:t xml:space="preserve"> and lack of police presence.</w:t>
      </w:r>
    </w:p>
    <w:p w14:paraId="2ADDFE5A" w14:textId="77777777" w:rsidR="00BE4355" w:rsidRPr="007D7E2C" w:rsidRDefault="00BE4355" w:rsidP="00BE4355">
      <w:pPr>
        <w:pStyle w:val="ListParagraph"/>
        <w:spacing w:line="259" w:lineRule="auto"/>
        <w:jc w:val="left"/>
      </w:pPr>
    </w:p>
    <w:p w14:paraId="33191FD1" w14:textId="6ED1B059" w:rsidR="000F5BB7" w:rsidRPr="00172DD2" w:rsidRDefault="003D7E8F" w:rsidP="00C24914">
      <w:pPr>
        <w:pStyle w:val="Heading1"/>
      </w:pPr>
      <w:bookmarkStart w:id="5" w:name="_Toc190151201"/>
      <w:r w:rsidRPr="00172DD2">
        <w:t xml:space="preserve">Effect of </w:t>
      </w:r>
      <w:r w:rsidR="000F5BB7" w:rsidRPr="00172DD2">
        <w:t>Violence</w:t>
      </w:r>
      <w:bookmarkEnd w:id="5"/>
    </w:p>
    <w:p w14:paraId="65E66B2B" w14:textId="456780BE" w:rsidR="000F5BB7" w:rsidRPr="0083120F" w:rsidRDefault="000F5BB7" w:rsidP="000F5BB7">
      <w:r w:rsidRPr="0083120F">
        <w:t xml:space="preserve">We asked respondents </w:t>
      </w:r>
      <w:r w:rsidR="00B43B6F" w:rsidRPr="0083120F">
        <w:t xml:space="preserve">if they felt that violence </w:t>
      </w:r>
      <w:proofErr w:type="gramStart"/>
      <w:r w:rsidR="00B43B6F" w:rsidRPr="0083120F">
        <w:t>has an effect on</w:t>
      </w:r>
      <w:proofErr w:type="gramEnd"/>
      <w:r w:rsidR="00B43B6F" w:rsidRPr="0083120F">
        <w:t xml:space="preserve"> their local area. </w:t>
      </w:r>
    </w:p>
    <w:tbl>
      <w:tblPr>
        <w:tblStyle w:val="TableGrid"/>
        <w:tblW w:w="0" w:type="auto"/>
        <w:shd w:val="clear" w:color="auto" w:fill="91D7D5" w:themeFill="accent2"/>
        <w:tblLook w:val="04A0" w:firstRow="1" w:lastRow="0" w:firstColumn="1" w:lastColumn="0" w:noHBand="0" w:noVBand="1"/>
      </w:tblPr>
      <w:tblGrid>
        <w:gridCol w:w="3300"/>
        <w:gridCol w:w="3301"/>
        <w:gridCol w:w="3301"/>
      </w:tblGrid>
      <w:tr w:rsidR="000F5BB7" w:rsidRPr="0083120F" w14:paraId="645D3700" w14:textId="77777777" w:rsidTr="00540FC8">
        <w:tc>
          <w:tcPr>
            <w:tcW w:w="3300" w:type="dxa"/>
            <w:tcBorders>
              <w:top w:val="single" w:sz="8" w:space="0" w:color="009A91"/>
              <w:left w:val="single" w:sz="8" w:space="0" w:color="009A91"/>
              <w:bottom w:val="single" w:sz="8" w:space="0" w:color="009A91"/>
              <w:right w:val="single" w:sz="8" w:space="0" w:color="009A91"/>
            </w:tcBorders>
            <w:shd w:val="clear" w:color="auto" w:fill="91D7D5" w:themeFill="accent2"/>
          </w:tcPr>
          <w:p w14:paraId="53AA2D15" w14:textId="56AC1CFF" w:rsidR="000F5BB7" w:rsidRPr="0083120F" w:rsidRDefault="004124DD" w:rsidP="00540FC8">
            <w:pPr>
              <w:jc w:val="center"/>
            </w:pPr>
            <w:r w:rsidRPr="0083120F">
              <w:t>1</w:t>
            </w:r>
            <w:r w:rsidR="00F63444" w:rsidRPr="0083120F">
              <w:t>747</w:t>
            </w:r>
            <w:r w:rsidR="000F5BB7" w:rsidRPr="0083120F">
              <w:t xml:space="preserve"> people asked</w:t>
            </w:r>
          </w:p>
        </w:tc>
        <w:tc>
          <w:tcPr>
            <w:tcW w:w="3301" w:type="dxa"/>
            <w:tcBorders>
              <w:top w:val="single" w:sz="8" w:space="0" w:color="009A91" w:themeColor="text2"/>
              <w:left w:val="single" w:sz="8" w:space="0" w:color="009A91"/>
              <w:bottom w:val="single" w:sz="8" w:space="0" w:color="009A91" w:themeColor="text2"/>
              <w:right w:val="single" w:sz="8" w:space="0" w:color="009A91" w:themeColor="text2"/>
            </w:tcBorders>
            <w:shd w:val="clear" w:color="auto" w:fill="91D7D5" w:themeFill="accent2"/>
          </w:tcPr>
          <w:p w14:paraId="42905E03" w14:textId="571459E1" w:rsidR="000F5BB7" w:rsidRPr="0083120F" w:rsidRDefault="0083120F" w:rsidP="00540FC8">
            <w:pPr>
              <w:jc w:val="center"/>
            </w:pPr>
            <w:r w:rsidRPr="0083120F">
              <w:t>47</w:t>
            </w:r>
            <w:r w:rsidR="000F5BB7" w:rsidRPr="0083120F">
              <w:t xml:space="preserve"> chose not to answer</w:t>
            </w:r>
          </w:p>
        </w:tc>
        <w:tc>
          <w:tcPr>
            <w:tcW w:w="3301" w:type="dxa"/>
            <w:tcBorders>
              <w:top w:val="single" w:sz="8" w:space="0" w:color="009A91" w:themeColor="text2"/>
              <w:left w:val="single" w:sz="8" w:space="0" w:color="009A91" w:themeColor="text2"/>
              <w:bottom w:val="single" w:sz="8" w:space="0" w:color="009A91" w:themeColor="text2"/>
              <w:right w:val="single" w:sz="8" w:space="0" w:color="009A91" w:themeColor="text2"/>
            </w:tcBorders>
            <w:shd w:val="clear" w:color="auto" w:fill="91D7D5" w:themeFill="accent2"/>
          </w:tcPr>
          <w:p w14:paraId="37737BB2" w14:textId="209F2CBC" w:rsidR="000F5BB7" w:rsidRPr="0083120F" w:rsidRDefault="00CF5760" w:rsidP="00540FC8">
            <w:pPr>
              <w:jc w:val="center"/>
            </w:pPr>
            <w:r w:rsidRPr="0083120F">
              <w:t>1</w:t>
            </w:r>
            <w:r w:rsidR="0083120F" w:rsidRPr="0083120F">
              <w:t>700</w:t>
            </w:r>
            <w:r w:rsidR="000F5BB7" w:rsidRPr="0083120F">
              <w:t xml:space="preserve"> answered</w:t>
            </w:r>
          </w:p>
        </w:tc>
      </w:tr>
    </w:tbl>
    <w:p w14:paraId="6713E4F2" w14:textId="3B233802" w:rsidR="000F5BB7" w:rsidRPr="00ED434E" w:rsidRDefault="00ED434E" w:rsidP="000F5BB7">
      <w:pPr>
        <w:spacing w:before="240"/>
      </w:pPr>
      <w:r w:rsidRPr="00ED434E">
        <w:t>60</w:t>
      </w:r>
      <w:r w:rsidR="000F5BB7" w:rsidRPr="00ED434E">
        <w:t xml:space="preserve">% </w:t>
      </w:r>
      <w:r w:rsidR="00CF7F84" w:rsidRPr="00ED434E">
        <w:t xml:space="preserve">of respondents felt violence </w:t>
      </w:r>
      <w:proofErr w:type="gramStart"/>
      <w:r w:rsidR="00CF7F84" w:rsidRPr="00ED434E">
        <w:t>had an effect on</w:t>
      </w:r>
      <w:proofErr w:type="gramEnd"/>
      <w:r w:rsidR="00CF7F84" w:rsidRPr="00ED434E">
        <w:t xml:space="preserve"> their local area, whilst </w:t>
      </w:r>
      <w:r w:rsidRPr="00ED434E">
        <w:t>40</w:t>
      </w:r>
      <w:r w:rsidR="00CF7F84" w:rsidRPr="00ED434E">
        <w:t xml:space="preserve">% felt it didn’t. </w:t>
      </w:r>
    </w:p>
    <w:p w14:paraId="0916B3CF" w14:textId="433CA15E" w:rsidR="00A967CF" w:rsidRDefault="000066B9" w:rsidP="00A967CF">
      <w:r w:rsidRPr="00522703">
        <w:t xml:space="preserve">The most common effect of violence mentioned by respondents was a general </w:t>
      </w:r>
      <w:r w:rsidRPr="00522703">
        <w:rPr>
          <w:rStyle w:val="IntenseEmphasis"/>
        </w:rPr>
        <w:t>sense of fear and insecurity</w:t>
      </w:r>
      <w:r w:rsidR="00522703" w:rsidRPr="00522703">
        <w:t>. Many respondents felt that violence made their neighbourhoods less safe, particularly at night.</w:t>
      </w:r>
      <w:r w:rsidR="00522703">
        <w:t xml:space="preserve"> </w:t>
      </w:r>
      <w:r w:rsidR="00522703" w:rsidRPr="000066B9">
        <w:t xml:space="preserve">Respondents reported </w:t>
      </w:r>
      <w:r w:rsidR="00522703" w:rsidRPr="000066B9">
        <w:rPr>
          <w:rStyle w:val="IntenseEmphasis"/>
        </w:rPr>
        <w:t>changing their daily routines</w:t>
      </w:r>
      <w:r w:rsidR="00522703" w:rsidRPr="000066B9">
        <w:t xml:space="preserve"> to avoid potential violence. This included avoiding certain areas, not going out at night, and being more cautious in general.</w:t>
      </w:r>
    </w:p>
    <w:p w14:paraId="736B512C" w14:textId="60EC0DBD" w:rsidR="00A967CF" w:rsidRPr="000066B9" w:rsidRDefault="00CB7F97" w:rsidP="00A967CF">
      <w:r>
        <w:rPr>
          <w:noProof/>
        </w:rPr>
        <w:drawing>
          <wp:anchor distT="0" distB="0" distL="114300" distR="114300" simplePos="0" relativeHeight="251675648" behindDoc="0" locked="0" layoutInCell="1" allowOverlap="1" wp14:anchorId="305F682A" wp14:editId="0CCD8935">
            <wp:simplePos x="0" y="0"/>
            <wp:positionH relativeFrom="column">
              <wp:posOffset>5024755</wp:posOffset>
            </wp:positionH>
            <wp:positionV relativeFrom="paragraph">
              <wp:posOffset>890905</wp:posOffset>
            </wp:positionV>
            <wp:extent cx="1381125" cy="1421130"/>
            <wp:effectExtent l="0" t="0" r="9525" b="7620"/>
            <wp:wrapSquare wrapText="bothSides"/>
            <wp:docPr id="181705687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056872" name="Picture 1">
                      <a:extLst>
                        <a:ext uri="{C183D7F6-B498-43B3-948B-1728B52AA6E4}">
                          <adec:decorative xmlns:adec="http://schemas.microsoft.com/office/drawing/2017/decorative" val="1"/>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81125" cy="1421130"/>
                    </a:xfrm>
                    <a:prstGeom prst="rect">
                      <a:avLst/>
                    </a:prstGeom>
                    <a:noFill/>
                    <a:ln>
                      <a:noFill/>
                    </a:ln>
                  </pic:spPr>
                </pic:pic>
              </a:graphicData>
            </a:graphic>
          </wp:anchor>
        </w:drawing>
      </w:r>
      <w:r w:rsidR="004656B1">
        <w:t>Violence was seen to</w:t>
      </w:r>
      <w:r w:rsidR="00E8627B" w:rsidRPr="00522703">
        <w:t xml:space="preserve"> </w:t>
      </w:r>
      <w:r w:rsidR="00E8627B" w:rsidRPr="00522703">
        <w:rPr>
          <w:rStyle w:val="IntenseEmphasis"/>
        </w:rPr>
        <w:t>reduce trust</w:t>
      </w:r>
      <w:r w:rsidR="00E8627B" w:rsidRPr="00522703">
        <w:t xml:space="preserve"> within the community.</w:t>
      </w:r>
      <w:r w:rsidR="006973D4">
        <w:t xml:space="preserve"> People felt less confident in their neighbours </w:t>
      </w:r>
      <w:r w:rsidR="00A967CF">
        <w:t xml:space="preserve">and were more wary of strangers. The fear of violence led to </w:t>
      </w:r>
      <w:r w:rsidR="00A967CF" w:rsidRPr="00A967CF">
        <w:rPr>
          <w:rStyle w:val="IntenseEmphasis"/>
        </w:rPr>
        <w:t>reduced social interactions</w:t>
      </w:r>
      <w:r w:rsidR="00A967CF">
        <w:t xml:space="preserve">, making people feel more isolated. This was </w:t>
      </w:r>
      <w:r w:rsidR="00A967CF" w:rsidRPr="000066B9">
        <w:t>particularly noted among older respondents who felt more vulnerable.</w:t>
      </w:r>
    </w:p>
    <w:p w14:paraId="03A1E4A2" w14:textId="7457A1EE" w:rsidR="00465E8A" w:rsidRDefault="00762736" w:rsidP="00465E8A">
      <w:r w:rsidRPr="00465E8A">
        <w:t xml:space="preserve">There were </w:t>
      </w:r>
      <w:r w:rsidR="00465E8A" w:rsidRPr="00465E8A">
        <w:t xml:space="preserve">significant </w:t>
      </w:r>
      <w:r w:rsidRPr="00465E8A">
        <w:t>c</w:t>
      </w:r>
      <w:r w:rsidR="00E8627B" w:rsidRPr="00465E8A">
        <w:t xml:space="preserve">oncerns about the </w:t>
      </w:r>
      <w:r w:rsidR="00E8627B" w:rsidRPr="00465E8A">
        <w:rPr>
          <w:rStyle w:val="IntenseEmphasis"/>
        </w:rPr>
        <w:t>safety of children</w:t>
      </w:r>
      <w:r w:rsidR="00E8627B" w:rsidRPr="00465E8A">
        <w:t xml:space="preserve"> and the </w:t>
      </w:r>
      <w:r w:rsidR="00E8627B" w:rsidRPr="00465E8A">
        <w:rPr>
          <w:rStyle w:val="IntenseEmphasis"/>
        </w:rPr>
        <w:t>influence of violence</w:t>
      </w:r>
      <w:r w:rsidR="00E8627B" w:rsidRPr="00465E8A">
        <w:t xml:space="preserve"> on young people.</w:t>
      </w:r>
      <w:r w:rsidR="00121BB8" w:rsidRPr="00465E8A">
        <w:t xml:space="preserve"> </w:t>
      </w:r>
      <w:r w:rsidR="00465E8A" w:rsidRPr="000066B9">
        <w:t>Respondents worried about the impact of witnessing or experiencing violence on the younger generation.</w:t>
      </w:r>
    </w:p>
    <w:p w14:paraId="4B4BDB1A" w14:textId="28DE6FE2" w:rsidR="00842D55" w:rsidRPr="000066B9" w:rsidRDefault="00842D55" w:rsidP="00842D55">
      <w:r w:rsidRPr="000066B9">
        <w:t xml:space="preserve">There was a strong call for </w:t>
      </w:r>
      <w:r w:rsidRPr="000066B9">
        <w:rPr>
          <w:rStyle w:val="IntenseEmphasis"/>
        </w:rPr>
        <w:t>more community support</w:t>
      </w:r>
      <w:r w:rsidRPr="000066B9">
        <w:t xml:space="preserve"> and a </w:t>
      </w:r>
      <w:r w:rsidRPr="000066B9">
        <w:rPr>
          <w:rStyle w:val="IntenseEmphasis"/>
        </w:rPr>
        <w:t>visible police presence</w:t>
      </w:r>
      <w:r w:rsidR="00C853FA">
        <w:t xml:space="preserve"> as r</w:t>
      </w:r>
      <w:r w:rsidRPr="000066B9">
        <w:t xml:space="preserve">espondents </w:t>
      </w:r>
      <w:r w:rsidR="006E3B31">
        <w:t xml:space="preserve">felt </w:t>
      </w:r>
      <w:r w:rsidRPr="000066B9">
        <w:t>increased police patrols and community initiatives could help restore a sense of safety and trust.</w:t>
      </w:r>
    </w:p>
    <w:p w14:paraId="0757D653" w14:textId="25F6BC53" w:rsidR="00E813A8" w:rsidRPr="00172DD2" w:rsidRDefault="00E813A8" w:rsidP="00C24914">
      <w:pPr>
        <w:pStyle w:val="Heading1"/>
      </w:pPr>
      <w:bookmarkStart w:id="6" w:name="_Toc190151202"/>
      <w:r w:rsidRPr="00172DD2">
        <w:lastRenderedPageBreak/>
        <w:t>Causes of Violence</w:t>
      </w:r>
      <w:bookmarkEnd w:id="6"/>
    </w:p>
    <w:p w14:paraId="4CE8617B" w14:textId="5827B3DF" w:rsidR="00A72C17" w:rsidRPr="00315EBF" w:rsidRDefault="00A72C17" w:rsidP="00A72C17">
      <w:r w:rsidRPr="00315EBF">
        <w:t xml:space="preserve">We asked respondents </w:t>
      </w:r>
      <w:r w:rsidR="006B2D3F" w:rsidRPr="00315EBF">
        <w:t>what they thought were the causes of violence in their local area</w:t>
      </w:r>
      <w:r w:rsidR="00236208" w:rsidRPr="00315EBF">
        <w:t>.</w:t>
      </w:r>
    </w:p>
    <w:tbl>
      <w:tblPr>
        <w:tblStyle w:val="TableGrid"/>
        <w:tblW w:w="0" w:type="auto"/>
        <w:shd w:val="clear" w:color="auto" w:fill="91D7D5" w:themeFill="accent2"/>
        <w:tblLook w:val="04A0" w:firstRow="1" w:lastRow="0" w:firstColumn="1" w:lastColumn="0" w:noHBand="0" w:noVBand="1"/>
      </w:tblPr>
      <w:tblGrid>
        <w:gridCol w:w="3300"/>
        <w:gridCol w:w="3301"/>
        <w:gridCol w:w="3301"/>
      </w:tblGrid>
      <w:tr w:rsidR="00A72C17" w:rsidRPr="00315EBF" w14:paraId="6DAB490B" w14:textId="77777777" w:rsidTr="00540FC8">
        <w:tc>
          <w:tcPr>
            <w:tcW w:w="3300" w:type="dxa"/>
            <w:tcBorders>
              <w:top w:val="single" w:sz="8" w:space="0" w:color="009A91"/>
              <w:left w:val="single" w:sz="8" w:space="0" w:color="009A91"/>
              <w:bottom w:val="single" w:sz="8" w:space="0" w:color="009A91"/>
              <w:right w:val="single" w:sz="8" w:space="0" w:color="009A91"/>
            </w:tcBorders>
            <w:shd w:val="clear" w:color="auto" w:fill="91D7D5" w:themeFill="accent2"/>
          </w:tcPr>
          <w:p w14:paraId="09F097E2" w14:textId="7BD66EDB" w:rsidR="00A72C17" w:rsidRPr="00315EBF" w:rsidRDefault="008150FF" w:rsidP="00540FC8">
            <w:pPr>
              <w:jc w:val="center"/>
            </w:pPr>
            <w:r w:rsidRPr="00315EBF">
              <w:t>964</w:t>
            </w:r>
            <w:r w:rsidR="00A72C17" w:rsidRPr="00315EBF">
              <w:t xml:space="preserve"> people asked</w:t>
            </w:r>
          </w:p>
        </w:tc>
        <w:tc>
          <w:tcPr>
            <w:tcW w:w="3301" w:type="dxa"/>
            <w:tcBorders>
              <w:top w:val="single" w:sz="8" w:space="0" w:color="009A91" w:themeColor="text2"/>
              <w:left w:val="single" w:sz="8" w:space="0" w:color="009A91"/>
              <w:bottom w:val="single" w:sz="8" w:space="0" w:color="009A91" w:themeColor="text2"/>
              <w:right w:val="single" w:sz="8" w:space="0" w:color="009A91" w:themeColor="text2"/>
            </w:tcBorders>
            <w:shd w:val="clear" w:color="auto" w:fill="91D7D5" w:themeFill="accent2"/>
          </w:tcPr>
          <w:p w14:paraId="6DFF77AA" w14:textId="046A6607" w:rsidR="00A72C17" w:rsidRPr="00315EBF" w:rsidRDefault="00CD6E5D" w:rsidP="00540FC8">
            <w:pPr>
              <w:jc w:val="center"/>
            </w:pPr>
            <w:r w:rsidRPr="00315EBF">
              <w:t>277</w:t>
            </w:r>
            <w:r w:rsidR="00A72C17" w:rsidRPr="00315EBF">
              <w:t xml:space="preserve"> </w:t>
            </w:r>
            <w:r w:rsidR="00331496" w:rsidRPr="00315EBF">
              <w:t>Didn’t answer/ know</w:t>
            </w:r>
          </w:p>
        </w:tc>
        <w:tc>
          <w:tcPr>
            <w:tcW w:w="3301" w:type="dxa"/>
            <w:tcBorders>
              <w:top w:val="single" w:sz="8" w:space="0" w:color="009A91" w:themeColor="text2"/>
              <w:left w:val="single" w:sz="8" w:space="0" w:color="009A91" w:themeColor="text2"/>
              <w:bottom w:val="single" w:sz="8" w:space="0" w:color="009A91" w:themeColor="text2"/>
              <w:right w:val="single" w:sz="8" w:space="0" w:color="009A91" w:themeColor="text2"/>
            </w:tcBorders>
            <w:shd w:val="clear" w:color="auto" w:fill="91D7D5" w:themeFill="accent2"/>
          </w:tcPr>
          <w:p w14:paraId="7C9EA84B" w14:textId="03FAF064" w:rsidR="00A72C17" w:rsidRPr="00315EBF" w:rsidRDefault="00CD6E5D" w:rsidP="00540FC8">
            <w:pPr>
              <w:jc w:val="center"/>
            </w:pPr>
            <w:r w:rsidRPr="00315EBF">
              <w:t>687</w:t>
            </w:r>
            <w:r w:rsidR="00A72C17" w:rsidRPr="00315EBF">
              <w:t xml:space="preserve"> answered</w:t>
            </w:r>
          </w:p>
        </w:tc>
      </w:tr>
    </w:tbl>
    <w:p w14:paraId="2A9905E2" w14:textId="77777777" w:rsidR="00354C3A" w:rsidRDefault="003B6DD3" w:rsidP="007A37F0">
      <w:r w:rsidRPr="00315EBF">
        <w:br/>
      </w:r>
      <w:proofErr w:type="gramStart"/>
      <w:r w:rsidR="00C525FC" w:rsidRPr="00315EBF">
        <w:t>A number of</w:t>
      </w:r>
      <w:proofErr w:type="gramEnd"/>
      <w:r w:rsidR="00C525FC" w:rsidRPr="00315EBF">
        <w:t xml:space="preserve"> </w:t>
      </w:r>
      <w:r w:rsidR="0013000C">
        <w:t xml:space="preserve">influential factors </w:t>
      </w:r>
      <w:r w:rsidR="00050D78">
        <w:t>for violence were covered in responses to this question</w:t>
      </w:r>
      <w:r w:rsidR="00094F81">
        <w:t xml:space="preserve">. </w:t>
      </w:r>
    </w:p>
    <w:p w14:paraId="42ED9DCC" w14:textId="16899669" w:rsidR="00543315" w:rsidRDefault="00925BED" w:rsidP="007A37F0">
      <w:r w:rsidRPr="00925BED">
        <w:rPr>
          <w:noProof/>
        </w:rPr>
        <w:drawing>
          <wp:anchor distT="0" distB="0" distL="114300" distR="114300" simplePos="0" relativeHeight="251676672" behindDoc="0" locked="0" layoutInCell="1" allowOverlap="1" wp14:anchorId="67A705BC" wp14:editId="44156D2D">
            <wp:simplePos x="0" y="0"/>
            <wp:positionH relativeFrom="column">
              <wp:posOffset>5322570</wp:posOffset>
            </wp:positionH>
            <wp:positionV relativeFrom="paragraph">
              <wp:posOffset>1115695</wp:posOffset>
            </wp:positionV>
            <wp:extent cx="1009650" cy="1005205"/>
            <wp:effectExtent l="0" t="0" r="0" b="4445"/>
            <wp:wrapSquare wrapText="bothSides"/>
            <wp:docPr id="195492680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926806" name="Picture 1">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Lst>
                    </a:blip>
                    <a:stretch>
                      <a:fillRect/>
                    </a:stretch>
                  </pic:blipFill>
                  <pic:spPr>
                    <a:xfrm>
                      <a:off x="0" y="0"/>
                      <a:ext cx="1009650" cy="1005205"/>
                    </a:xfrm>
                    <a:prstGeom prst="rect">
                      <a:avLst/>
                    </a:prstGeom>
                  </pic:spPr>
                </pic:pic>
              </a:graphicData>
            </a:graphic>
            <wp14:sizeRelH relativeFrom="margin">
              <wp14:pctWidth>0</wp14:pctWidth>
            </wp14:sizeRelH>
            <wp14:sizeRelV relativeFrom="margin">
              <wp14:pctHeight>0</wp14:pctHeight>
            </wp14:sizeRelV>
          </wp:anchor>
        </w:drawing>
      </w:r>
      <w:r w:rsidR="001472C2" w:rsidRPr="00A06A71">
        <w:t>Drugs</w:t>
      </w:r>
      <w:r w:rsidR="001472C2">
        <w:rPr>
          <w:rStyle w:val="IntenseEmphasis"/>
        </w:rPr>
        <w:t xml:space="preserve"> </w:t>
      </w:r>
      <w:r w:rsidR="00094F81" w:rsidRPr="00094F81">
        <w:t>w</w:t>
      </w:r>
      <w:r w:rsidR="001472C2">
        <w:t>ere</w:t>
      </w:r>
      <w:r w:rsidR="00094F81" w:rsidRPr="00094F81">
        <w:t xml:space="preserve"> cited</w:t>
      </w:r>
      <w:r w:rsidR="00D81DF5">
        <w:t xml:space="preserve"> by 38% of respondents</w:t>
      </w:r>
      <w:r w:rsidR="00A06A71">
        <w:t xml:space="preserve"> as the cause of violence</w:t>
      </w:r>
      <w:r w:rsidR="00094F81" w:rsidRPr="00094F81">
        <w:t xml:space="preserve">, with </w:t>
      </w:r>
      <w:r w:rsidR="00740DB9">
        <w:t xml:space="preserve">comments covering both the </w:t>
      </w:r>
      <w:r w:rsidR="00740DB9" w:rsidRPr="00A06A71">
        <w:rPr>
          <w:rStyle w:val="IntenseEmphasis"/>
        </w:rPr>
        <w:t xml:space="preserve">misuse of </w:t>
      </w:r>
      <w:r w:rsidR="00094F81" w:rsidRPr="00A06A71">
        <w:rPr>
          <w:rStyle w:val="IntenseEmphasis"/>
        </w:rPr>
        <w:t>drugs and</w:t>
      </w:r>
      <w:r w:rsidR="00094F81" w:rsidRPr="00094F81">
        <w:t xml:space="preserve"> </w:t>
      </w:r>
      <w:r w:rsidR="00094F81" w:rsidRPr="00FA1BE2">
        <w:rPr>
          <w:rStyle w:val="IntenseEmphasis"/>
        </w:rPr>
        <w:t>alcohol</w:t>
      </w:r>
      <w:r w:rsidR="00A944D6">
        <w:t xml:space="preserve"> and how this impacts behaviours and others talking about the </w:t>
      </w:r>
      <w:r w:rsidR="00FA1BE2">
        <w:t xml:space="preserve">impact of drugs supply networks on communities. </w:t>
      </w:r>
      <w:r w:rsidR="00094F81" w:rsidRPr="00094F81">
        <w:t xml:space="preserve"> </w:t>
      </w:r>
      <w:proofErr w:type="gramStart"/>
      <w:r w:rsidR="00975605">
        <w:t>A number of</w:t>
      </w:r>
      <w:proofErr w:type="gramEnd"/>
      <w:r w:rsidR="00975605">
        <w:t xml:space="preserve"> respondents mentioned </w:t>
      </w:r>
      <w:r w:rsidR="00975605" w:rsidRPr="00840450">
        <w:rPr>
          <w:rStyle w:val="IntenseEmphasis"/>
        </w:rPr>
        <w:t>peer pressure</w:t>
      </w:r>
      <w:r w:rsidR="00975605">
        <w:t xml:space="preserve"> as a concern</w:t>
      </w:r>
      <w:r w:rsidR="004071C0">
        <w:t xml:space="preserve"> and many </w:t>
      </w:r>
      <w:r w:rsidR="006C0A68">
        <w:t xml:space="preserve">also </w:t>
      </w:r>
      <w:r w:rsidR="00840450">
        <w:t xml:space="preserve">spoke </w:t>
      </w:r>
      <w:r w:rsidR="000A534F">
        <w:t xml:space="preserve">of the presence of </w:t>
      </w:r>
      <w:r w:rsidR="000A534F" w:rsidRPr="00840450">
        <w:rPr>
          <w:rStyle w:val="IntenseEmphasis"/>
        </w:rPr>
        <w:t>gangs</w:t>
      </w:r>
      <w:r w:rsidR="000A534F">
        <w:t xml:space="preserve"> in their areas. The term gang was frequently used to describe groups of </w:t>
      </w:r>
      <w:r w:rsidR="00CD62AB">
        <w:t xml:space="preserve">children or men </w:t>
      </w:r>
      <w:proofErr w:type="gramStart"/>
      <w:r w:rsidR="00CD62AB">
        <w:t>in particular grouped</w:t>
      </w:r>
      <w:proofErr w:type="gramEnd"/>
      <w:r w:rsidR="00CD62AB">
        <w:t xml:space="preserve"> together on street</w:t>
      </w:r>
      <w:r w:rsidR="006C0A68">
        <w:t>s.</w:t>
      </w:r>
    </w:p>
    <w:p w14:paraId="36654FF0" w14:textId="27E4FB4E" w:rsidR="0012268C" w:rsidRDefault="0012268C" w:rsidP="0012268C">
      <w:r>
        <w:t xml:space="preserve">In addition to the influence </w:t>
      </w:r>
      <w:r w:rsidR="00F5497A">
        <w:t>of peer pressure</w:t>
      </w:r>
      <w:r>
        <w:t>, the i</w:t>
      </w:r>
      <w:r w:rsidRPr="00094F81">
        <w:t xml:space="preserve">nfluence of media and </w:t>
      </w:r>
      <w:r w:rsidR="00F5497A" w:rsidRPr="00094F81">
        <w:t xml:space="preserve">social </w:t>
      </w:r>
      <w:r w:rsidRPr="00094F81">
        <w:t xml:space="preserve">media portrayal of violence was noted, with </w:t>
      </w:r>
      <w:r w:rsidR="000E526F">
        <w:t>respondents talking about</w:t>
      </w:r>
      <w:r w:rsidR="00910835">
        <w:t xml:space="preserve"> </w:t>
      </w:r>
      <w:r w:rsidR="00910835" w:rsidRPr="009A4089">
        <w:rPr>
          <w:rStyle w:val="IntenseEmphasis"/>
        </w:rPr>
        <w:t>“</w:t>
      </w:r>
      <w:r w:rsidR="000E526F" w:rsidRPr="009A4089">
        <w:rPr>
          <w:rStyle w:val="IntenseEmphasis"/>
        </w:rPr>
        <w:t>Social media misinformation</w:t>
      </w:r>
      <w:r w:rsidR="00910835" w:rsidRPr="009A4089">
        <w:rPr>
          <w:rStyle w:val="IntenseEmphasis"/>
        </w:rPr>
        <w:t>”</w:t>
      </w:r>
      <w:r w:rsidR="000E526F">
        <w:t>,</w:t>
      </w:r>
      <w:r w:rsidR="009A4089">
        <w:t xml:space="preserve"> and issues </w:t>
      </w:r>
      <w:r w:rsidR="000E526F" w:rsidRPr="009A4089">
        <w:rPr>
          <w:rStyle w:val="IntenseEmphasis"/>
        </w:rPr>
        <w:t>“</w:t>
      </w:r>
      <w:r w:rsidR="003F7DEF" w:rsidRPr="009A4089">
        <w:rPr>
          <w:rStyle w:val="IntenseEmphasis"/>
        </w:rPr>
        <w:t>stoked up by social media</w:t>
      </w:r>
      <w:r w:rsidR="000E526F" w:rsidRPr="009A4089">
        <w:rPr>
          <w:rStyle w:val="IntenseEmphasis"/>
        </w:rPr>
        <w:t>”</w:t>
      </w:r>
      <w:r w:rsidR="009A4089">
        <w:t xml:space="preserve"> breaking out into violence.</w:t>
      </w:r>
      <w:r w:rsidR="00925BED">
        <w:t xml:space="preserve"> </w:t>
      </w:r>
    </w:p>
    <w:p w14:paraId="270EAF6D" w14:textId="6441BFBB" w:rsidR="003B49C6" w:rsidRDefault="00094F81" w:rsidP="007A37F0">
      <w:r w:rsidRPr="007A7B2B">
        <w:rPr>
          <w:rStyle w:val="IntenseEmphasis"/>
        </w:rPr>
        <w:t xml:space="preserve">Parenting </w:t>
      </w:r>
      <w:r w:rsidR="004757DF">
        <w:rPr>
          <w:rStyle w:val="IntenseEmphasis"/>
        </w:rPr>
        <w:t>styles</w:t>
      </w:r>
      <w:r w:rsidRPr="00094F81">
        <w:t xml:space="preserve"> were also seen as contributing factors</w:t>
      </w:r>
      <w:r w:rsidR="00FB1A1B">
        <w:t xml:space="preserve"> by both children and adults</w:t>
      </w:r>
      <w:r w:rsidRPr="00094F81">
        <w:t xml:space="preserve">, with comments </w:t>
      </w:r>
      <w:r w:rsidR="0040411F">
        <w:t xml:space="preserve">made about </w:t>
      </w:r>
      <w:r w:rsidRPr="00094F81">
        <w:t xml:space="preserve">"poor parenting" and "lack of discipline." </w:t>
      </w:r>
      <w:r w:rsidR="0008059A">
        <w:t xml:space="preserve"> This theme of </w:t>
      </w:r>
      <w:r w:rsidR="003C18E0">
        <w:t xml:space="preserve">a lack of consequence from family influences linked across to concerns about the perceived </w:t>
      </w:r>
      <w:r w:rsidR="003C18E0" w:rsidRPr="00690737">
        <w:rPr>
          <w:rStyle w:val="IntenseEmphasis"/>
        </w:rPr>
        <w:t xml:space="preserve">lack of </w:t>
      </w:r>
      <w:r w:rsidR="00690737" w:rsidRPr="00690737">
        <w:rPr>
          <w:rStyle w:val="IntenseEmphasis"/>
        </w:rPr>
        <w:t>consequence</w:t>
      </w:r>
      <w:r w:rsidR="00690737">
        <w:t xml:space="preserve"> from policing and the justice system. </w:t>
      </w:r>
      <w:r w:rsidR="00B015C6">
        <w:t xml:space="preserve">Many also commented on the lack of police presence in their local area. </w:t>
      </w:r>
    </w:p>
    <w:p w14:paraId="3A1CE2BE" w14:textId="2BD7BADF" w:rsidR="00791CE5" w:rsidRDefault="00094F81" w:rsidP="007A37F0">
      <w:r w:rsidRPr="00094F81">
        <w:t xml:space="preserve">Limited access to </w:t>
      </w:r>
      <w:r w:rsidRPr="0094793E">
        <w:rPr>
          <w:rStyle w:val="IntenseEmphasis"/>
        </w:rPr>
        <w:t>community resources</w:t>
      </w:r>
      <w:r w:rsidRPr="00094F81">
        <w:t xml:space="preserve"> was a concern, with responses </w:t>
      </w:r>
      <w:r w:rsidR="00460081">
        <w:t>talking about no</w:t>
      </w:r>
      <w:r w:rsidR="00861307">
        <w:t xml:space="preserve"> provision</w:t>
      </w:r>
      <w:r w:rsidR="0094793E">
        <w:t xml:space="preserve"> such as clubs and activities, citing that children a</w:t>
      </w:r>
      <w:r w:rsidR="00861307">
        <w:t>re bored</w:t>
      </w:r>
      <w:r w:rsidRPr="00094F81">
        <w:t xml:space="preserve"> </w:t>
      </w:r>
      <w:r w:rsidR="0094793E">
        <w:t>“</w:t>
      </w:r>
      <w:r w:rsidR="0094793E" w:rsidRPr="0094793E">
        <w:t>nothing for the kids to do</w:t>
      </w:r>
      <w:r w:rsidR="0094793E">
        <w:t>”</w:t>
      </w:r>
    </w:p>
    <w:p w14:paraId="3F0D3A2A" w14:textId="7CB486AC" w:rsidR="00C525FC" w:rsidRDefault="00CD4C86" w:rsidP="007A37F0">
      <w:r>
        <w:t>Intolerance, racism and</w:t>
      </w:r>
      <w:r w:rsidR="00094F81" w:rsidRPr="00094F81">
        <w:t xml:space="preserve"> discrimination were </w:t>
      </w:r>
      <w:r>
        <w:t xml:space="preserve">both </w:t>
      </w:r>
      <w:r w:rsidR="00094F81" w:rsidRPr="00094F81">
        <w:t>cited</w:t>
      </w:r>
      <w:r>
        <w:t xml:space="preserve"> in responses and in </w:t>
      </w:r>
      <w:proofErr w:type="gramStart"/>
      <w:r>
        <w:t>a number of</w:t>
      </w:r>
      <w:proofErr w:type="gramEnd"/>
      <w:r>
        <w:t xml:space="preserve"> cases, evident in the way that responses </w:t>
      </w:r>
      <w:r w:rsidR="00DE4BD6">
        <w:t>had been written</w:t>
      </w:r>
      <w:r w:rsidR="001C1EA8">
        <w:t xml:space="preserve">. </w:t>
      </w:r>
      <w:r w:rsidR="00BB12F4" w:rsidRPr="00BB12F4">
        <w:t xml:space="preserve">These issues </w:t>
      </w:r>
      <w:r w:rsidR="005B12D2">
        <w:t>we</w:t>
      </w:r>
      <w:r w:rsidR="00BB12F4" w:rsidRPr="00BB12F4">
        <w:t xml:space="preserve">re seen as contributing to violence and social division, with some respondents expressing frustration at the lack of effective solutions to address these deep-rooted problems. </w:t>
      </w:r>
    </w:p>
    <w:p w14:paraId="31D4F98D" w14:textId="77777777" w:rsidR="00E04AE6" w:rsidRPr="00315EBF" w:rsidRDefault="00E04AE6" w:rsidP="007A37F0">
      <w:pPr>
        <w:rPr>
          <w:rStyle w:val="SubtleEmphasis"/>
        </w:rPr>
      </w:pPr>
    </w:p>
    <w:p w14:paraId="026D9FB3" w14:textId="33D33910" w:rsidR="001A7022" w:rsidRPr="00172DD2" w:rsidRDefault="00E40C96" w:rsidP="00C24914">
      <w:pPr>
        <w:pStyle w:val="Heading1"/>
      </w:pPr>
      <w:bookmarkStart w:id="7" w:name="_Toc190151203"/>
      <w:r w:rsidRPr="00172DD2">
        <w:t>What should be done?</w:t>
      </w:r>
      <w:bookmarkEnd w:id="7"/>
    </w:p>
    <w:p w14:paraId="2F14FF06" w14:textId="31C4DEC8" w:rsidR="00E40C96" w:rsidRDefault="00E40C96" w:rsidP="00E40C96">
      <w:r w:rsidRPr="006C128E">
        <w:t xml:space="preserve">We asked respondents what they thought should be done to tackle </w:t>
      </w:r>
      <w:r w:rsidR="00754D70" w:rsidRPr="006C128E">
        <w:t>and prevent violence in their local area</w:t>
      </w:r>
      <w:r w:rsidRPr="006C128E">
        <w:t>.</w:t>
      </w:r>
    </w:p>
    <w:tbl>
      <w:tblPr>
        <w:tblStyle w:val="TableGrid"/>
        <w:tblW w:w="0" w:type="auto"/>
        <w:shd w:val="clear" w:color="auto" w:fill="91D7D5" w:themeFill="accent2"/>
        <w:tblLook w:val="04A0" w:firstRow="1" w:lastRow="0" w:firstColumn="1" w:lastColumn="0" w:noHBand="0" w:noVBand="1"/>
      </w:tblPr>
      <w:tblGrid>
        <w:gridCol w:w="3300"/>
        <w:gridCol w:w="3301"/>
        <w:gridCol w:w="3301"/>
      </w:tblGrid>
      <w:tr w:rsidR="00F60D3B" w:rsidRPr="0083120F" w14:paraId="1C7D3F80" w14:textId="77777777" w:rsidTr="00540FC8">
        <w:tc>
          <w:tcPr>
            <w:tcW w:w="3300" w:type="dxa"/>
            <w:tcBorders>
              <w:top w:val="single" w:sz="8" w:space="0" w:color="009A91"/>
              <w:left w:val="single" w:sz="8" w:space="0" w:color="009A91"/>
              <w:bottom w:val="single" w:sz="8" w:space="0" w:color="009A91"/>
              <w:right w:val="single" w:sz="8" w:space="0" w:color="009A91"/>
            </w:tcBorders>
            <w:shd w:val="clear" w:color="auto" w:fill="91D7D5" w:themeFill="accent2"/>
          </w:tcPr>
          <w:p w14:paraId="6DF5CE17" w14:textId="40D801D3" w:rsidR="00F60D3B" w:rsidRPr="0083120F" w:rsidRDefault="00F60D3B" w:rsidP="00540FC8">
            <w:pPr>
              <w:jc w:val="center"/>
            </w:pPr>
            <w:r>
              <w:t>1231</w:t>
            </w:r>
            <w:r w:rsidRPr="0083120F">
              <w:t xml:space="preserve"> people asked</w:t>
            </w:r>
          </w:p>
        </w:tc>
        <w:tc>
          <w:tcPr>
            <w:tcW w:w="3301" w:type="dxa"/>
            <w:tcBorders>
              <w:top w:val="single" w:sz="8" w:space="0" w:color="009A91" w:themeColor="text2"/>
              <w:left w:val="single" w:sz="8" w:space="0" w:color="009A91"/>
              <w:bottom w:val="single" w:sz="8" w:space="0" w:color="009A91" w:themeColor="text2"/>
              <w:right w:val="single" w:sz="8" w:space="0" w:color="009A91" w:themeColor="text2"/>
            </w:tcBorders>
            <w:shd w:val="clear" w:color="auto" w:fill="91D7D5" w:themeFill="accent2"/>
          </w:tcPr>
          <w:p w14:paraId="09F03C7F" w14:textId="148B4AF4" w:rsidR="00F60D3B" w:rsidRPr="0083120F" w:rsidRDefault="00F60D3B" w:rsidP="00540FC8">
            <w:pPr>
              <w:jc w:val="center"/>
            </w:pPr>
            <w:r>
              <w:t>102</w:t>
            </w:r>
            <w:r w:rsidRPr="0083120F">
              <w:t xml:space="preserve"> chose not to answer</w:t>
            </w:r>
          </w:p>
        </w:tc>
        <w:tc>
          <w:tcPr>
            <w:tcW w:w="3301" w:type="dxa"/>
            <w:tcBorders>
              <w:top w:val="single" w:sz="8" w:space="0" w:color="009A91" w:themeColor="text2"/>
              <w:left w:val="single" w:sz="8" w:space="0" w:color="009A91" w:themeColor="text2"/>
              <w:bottom w:val="single" w:sz="8" w:space="0" w:color="009A91" w:themeColor="text2"/>
              <w:right w:val="single" w:sz="8" w:space="0" w:color="009A91" w:themeColor="text2"/>
            </w:tcBorders>
            <w:shd w:val="clear" w:color="auto" w:fill="91D7D5" w:themeFill="accent2"/>
          </w:tcPr>
          <w:p w14:paraId="604D9C97" w14:textId="4469F232" w:rsidR="00F60D3B" w:rsidRPr="0083120F" w:rsidRDefault="00F60D3B" w:rsidP="00540FC8">
            <w:pPr>
              <w:jc w:val="center"/>
            </w:pPr>
            <w:r>
              <w:t>1129</w:t>
            </w:r>
            <w:r w:rsidRPr="0083120F">
              <w:t xml:space="preserve"> answered</w:t>
            </w:r>
          </w:p>
        </w:tc>
      </w:tr>
    </w:tbl>
    <w:p w14:paraId="720F8055" w14:textId="354E18D6" w:rsidR="00DA663D" w:rsidRDefault="00F60D3B" w:rsidP="00DA663D">
      <w:r>
        <w:br/>
      </w:r>
      <w:r w:rsidR="00B0541E">
        <w:t>46.5</w:t>
      </w:r>
      <w:r w:rsidR="0007478B" w:rsidRPr="006C128E">
        <w:t>% of r</w:t>
      </w:r>
      <w:r w:rsidR="00DA663D" w:rsidRPr="006C128E">
        <w:t xml:space="preserve">espondents </w:t>
      </w:r>
      <w:r w:rsidR="00D45969" w:rsidRPr="006C128E">
        <w:t xml:space="preserve">emphasised the need for </w:t>
      </w:r>
      <w:r w:rsidR="00D45969" w:rsidRPr="006C128E">
        <w:rPr>
          <w:rStyle w:val="IntenseEmphasis"/>
        </w:rPr>
        <w:t>more police</w:t>
      </w:r>
      <w:r w:rsidR="001E38B4" w:rsidRPr="006C128E">
        <w:t xml:space="preserve">, </w:t>
      </w:r>
      <w:r w:rsidR="00F966C9">
        <w:t xml:space="preserve">some clarified that this should be through more visible patrols, </w:t>
      </w:r>
      <w:r w:rsidR="001E38B4" w:rsidRPr="006C128E">
        <w:t>both during the day and night.</w:t>
      </w:r>
      <w:r w:rsidR="00962A0E" w:rsidRPr="006C128E">
        <w:t xml:space="preserve"> Some suggested that police officers should be more integrated into the community, getting to know residents and building trust.</w:t>
      </w:r>
    </w:p>
    <w:p w14:paraId="10C83B7F" w14:textId="1B194028" w:rsidR="00F747B2" w:rsidRPr="006C128E" w:rsidRDefault="00F747B2" w:rsidP="00F747B2">
      <w:pPr>
        <w:jc w:val="center"/>
        <w:rPr>
          <w:rStyle w:val="SubtleEmphasis"/>
        </w:rPr>
      </w:pPr>
      <w:r>
        <w:rPr>
          <w:rStyle w:val="SubtleEmphasis"/>
        </w:rPr>
        <w:t>“</w:t>
      </w:r>
      <w:r w:rsidRPr="00F747B2">
        <w:rPr>
          <w:rStyle w:val="SubtleEmphasis"/>
        </w:rPr>
        <w:t>Bobbies on the street should interact with community</w:t>
      </w:r>
      <w:r>
        <w:rPr>
          <w:rStyle w:val="SubtleEmphasis"/>
        </w:rPr>
        <w:t>”</w:t>
      </w:r>
    </w:p>
    <w:p w14:paraId="03AAF027" w14:textId="5AC29BEF" w:rsidR="00962A0E" w:rsidRPr="006C128E" w:rsidRDefault="006857FA" w:rsidP="00FB48D6">
      <w:r w:rsidRPr="006C128E">
        <w:t>Respondents also referred to the need</w:t>
      </w:r>
      <w:r w:rsidR="00E04AE6">
        <w:t xml:space="preserve"> for </w:t>
      </w:r>
      <w:r w:rsidR="00962A0E" w:rsidRPr="006C128E">
        <w:rPr>
          <w:rStyle w:val="IntenseEmphasis"/>
        </w:rPr>
        <w:t>tougher penalties</w:t>
      </w:r>
      <w:r w:rsidR="00962A0E" w:rsidRPr="006C128E">
        <w:t xml:space="preserve"> for those who commit crime</w:t>
      </w:r>
      <w:r w:rsidR="00E04AE6">
        <w:t xml:space="preserve"> and anti-s</w:t>
      </w:r>
      <w:r w:rsidR="00EA7B29">
        <w:t xml:space="preserve">ocial behaviour. </w:t>
      </w:r>
      <w:r w:rsidR="00937057" w:rsidRPr="006C128E">
        <w:t xml:space="preserve">Some talked about </w:t>
      </w:r>
      <w:r w:rsidR="00887475">
        <w:t xml:space="preserve">involving </w:t>
      </w:r>
      <w:r w:rsidR="00937057" w:rsidRPr="006C128E">
        <w:t xml:space="preserve">parents </w:t>
      </w:r>
      <w:r w:rsidR="00887475">
        <w:t xml:space="preserve">and schools </w:t>
      </w:r>
      <w:r w:rsidR="009B49B4">
        <w:t>in responses to poor behaviour.</w:t>
      </w:r>
    </w:p>
    <w:p w14:paraId="6BE67E0F" w14:textId="20441FF7" w:rsidR="00165277" w:rsidRDefault="00165277" w:rsidP="00165277">
      <w:pPr>
        <w:spacing w:line="259" w:lineRule="auto"/>
        <w:rPr>
          <w:iCs/>
        </w:rPr>
      </w:pPr>
      <w:r w:rsidRPr="00165277">
        <w:rPr>
          <w:iCs/>
        </w:rPr>
        <w:lastRenderedPageBreak/>
        <w:t>Several respondents suggested community-building activities, such as youth program</w:t>
      </w:r>
      <w:r>
        <w:rPr>
          <w:iCs/>
        </w:rPr>
        <w:t>me</w:t>
      </w:r>
      <w:r w:rsidRPr="00165277">
        <w:rPr>
          <w:iCs/>
        </w:rPr>
        <w:t xml:space="preserve">s, community centres, and public awareness campaigns. These were seen as ways to engage </w:t>
      </w:r>
      <w:r w:rsidR="00892FDA">
        <w:rPr>
          <w:iCs/>
        </w:rPr>
        <w:t xml:space="preserve">children and </w:t>
      </w:r>
      <w:r w:rsidRPr="00165277">
        <w:rPr>
          <w:iCs/>
        </w:rPr>
        <w:t>young people and prevent them from turning to violence.</w:t>
      </w:r>
      <w:r w:rsidR="00892FDA">
        <w:rPr>
          <w:iCs/>
        </w:rPr>
        <w:t xml:space="preserve"> </w:t>
      </w:r>
      <w:r w:rsidR="00B2333A">
        <w:rPr>
          <w:iCs/>
        </w:rPr>
        <w:t>Topics suggested included education on the consequences of violence and crime and the promotion of cultural awareness</w:t>
      </w:r>
      <w:r w:rsidR="00E4142A">
        <w:rPr>
          <w:iCs/>
        </w:rPr>
        <w:t xml:space="preserve"> and cohesion</w:t>
      </w:r>
      <w:r w:rsidR="00B2333A">
        <w:rPr>
          <w:iCs/>
        </w:rPr>
        <w:t>.</w:t>
      </w:r>
    </w:p>
    <w:p w14:paraId="2853CCA8" w14:textId="24337F23" w:rsidR="00E82CC1" w:rsidRDefault="00E82CC1" w:rsidP="00FB48D6">
      <w:r w:rsidRPr="006C128E">
        <w:t xml:space="preserve">There was a call for more </w:t>
      </w:r>
      <w:r w:rsidRPr="006C128E">
        <w:rPr>
          <w:rStyle w:val="IntenseEmphasis"/>
        </w:rPr>
        <w:t>support services</w:t>
      </w:r>
      <w:r w:rsidRPr="006C128E">
        <w:t xml:space="preserve"> </w:t>
      </w:r>
      <w:r w:rsidR="00F30D9F" w:rsidRPr="006C128E">
        <w:t xml:space="preserve">to support some of the influential factors for violence </w:t>
      </w:r>
      <w:r w:rsidRPr="006C128E">
        <w:t xml:space="preserve">including mental health services and drug and alcohol </w:t>
      </w:r>
      <w:r w:rsidR="0069017A" w:rsidRPr="006C128E">
        <w:t>treatment</w:t>
      </w:r>
      <w:r w:rsidR="000B6E78">
        <w:t xml:space="preserve"> as well as providing families with support.</w:t>
      </w:r>
    </w:p>
    <w:p w14:paraId="3A23B940" w14:textId="6CC980DA" w:rsidR="00010BBD" w:rsidRPr="006C128E" w:rsidRDefault="00EA60B2" w:rsidP="00EA61BE">
      <w:r w:rsidRPr="006C128E">
        <w:t xml:space="preserve">Some respondents </w:t>
      </w:r>
      <w:r w:rsidR="006D7C84" w:rsidRPr="006C128E">
        <w:t>talked</w:t>
      </w:r>
      <w:r w:rsidRPr="006C128E">
        <w:t xml:space="preserve"> about the need for </w:t>
      </w:r>
      <w:r w:rsidR="00010BBD" w:rsidRPr="006C128E">
        <w:rPr>
          <w:rStyle w:val="SubtleEmphasis"/>
        </w:rPr>
        <w:t>more CCTV</w:t>
      </w:r>
      <w:r w:rsidR="00010BBD" w:rsidRPr="006C128E">
        <w:t xml:space="preserve"> cameras</w:t>
      </w:r>
      <w:r w:rsidR="006D7C84" w:rsidRPr="006C128E">
        <w:t xml:space="preserve"> to be installed </w:t>
      </w:r>
      <w:r w:rsidR="00010BBD" w:rsidRPr="006C128E">
        <w:t>in public areas to monitor and deter criminal activities</w:t>
      </w:r>
      <w:r w:rsidR="00EA61BE" w:rsidRPr="006C128E">
        <w:t xml:space="preserve"> along with </w:t>
      </w:r>
      <w:r w:rsidR="00EA61BE" w:rsidRPr="006C128E">
        <w:rPr>
          <w:rStyle w:val="SubtleEmphasis"/>
        </w:rPr>
        <w:t>b</w:t>
      </w:r>
      <w:r w:rsidR="00010BBD" w:rsidRPr="006C128E">
        <w:rPr>
          <w:rStyle w:val="SubtleEmphasis"/>
        </w:rPr>
        <w:t>etter street lighting</w:t>
      </w:r>
      <w:r w:rsidR="00010BBD" w:rsidRPr="006C128E">
        <w:t xml:space="preserve"> to make areas safer at night.</w:t>
      </w:r>
    </w:p>
    <w:p w14:paraId="0FA0434A" w14:textId="77777777" w:rsidR="00906192" w:rsidRPr="006C128E" w:rsidRDefault="00906192" w:rsidP="00906192">
      <w:pPr>
        <w:spacing w:before="240"/>
        <w:rPr>
          <w:b/>
          <w:bCs/>
          <w:color w:val="2B7977" w:themeColor="accent6"/>
        </w:rPr>
      </w:pPr>
      <w:r w:rsidRPr="006C128E">
        <w:rPr>
          <w:b/>
          <w:bCs/>
          <w:color w:val="2B7977" w:themeColor="accent6"/>
        </w:rPr>
        <w:t>Demographic Insights</w:t>
      </w:r>
    </w:p>
    <w:p w14:paraId="67BDAE9F" w14:textId="31AF67F6" w:rsidR="000653BF" w:rsidRPr="000653BF" w:rsidRDefault="00906192" w:rsidP="00BB2146">
      <w:pPr>
        <w:spacing w:before="240"/>
        <w:rPr>
          <w:rStyle w:val="SubtleEmphasis"/>
        </w:rPr>
      </w:pPr>
      <w:r w:rsidRPr="006C128E">
        <w:rPr>
          <w:rStyle w:val="SubtleEmphasis"/>
        </w:rPr>
        <w:t xml:space="preserve">Age: </w:t>
      </w:r>
      <w:r w:rsidR="009F08D1" w:rsidRPr="006C128E">
        <w:t>Children</w:t>
      </w:r>
      <w:r w:rsidRPr="006C128E">
        <w:t xml:space="preserve"> primarily emphasi</w:t>
      </w:r>
      <w:r w:rsidR="009F08D1" w:rsidRPr="006C128E">
        <w:t>s</w:t>
      </w:r>
      <w:r w:rsidRPr="006C128E">
        <w:t>e the need for </w:t>
      </w:r>
      <w:r w:rsidR="00F32748" w:rsidRPr="006C128E">
        <w:t>youth services</w:t>
      </w:r>
      <w:r w:rsidRPr="006C128E">
        <w:t xml:space="preserve"> </w:t>
      </w:r>
      <w:r w:rsidR="00510CF1">
        <w:t xml:space="preserve">and </w:t>
      </w:r>
      <w:r w:rsidRPr="006C128E">
        <w:t>initiatives</w:t>
      </w:r>
      <w:r w:rsidR="00510CF1">
        <w:t xml:space="preserve"> whilst o</w:t>
      </w:r>
      <w:r w:rsidR="007C7FB9" w:rsidRPr="006C128E">
        <w:t xml:space="preserve">lder respondents (55 and </w:t>
      </w:r>
      <w:r w:rsidR="00BB2146">
        <w:t>over</w:t>
      </w:r>
      <w:r w:rsidR="007C7FB9" w:rsidRPr="006C128E">
        <w:t xml:space="preserve">) </w:t>
      </w:r>
      <w:r w:rsidR="00BB2146">
        <w:t xml:space="preserve">tended to emphasise the need for more police presence and stricter enforcement. </w:t>
      </w:r>
    </w:p>
    <w:p w14:paraId="72E0EA57" w14:textId="52BB329E" w:rsidR="000653BF" w:rsidRPr="000653BF" w:rsidRDefault="000653BF" w:rsidP="002F05FB">
      <w:pPr>
        <w:spacing w:line="259" w:lineRule="auto"/>
        <w:rPr>
          <w:rStyle w:val="SubtleEmphasis"/>
        </w:rPr>
      </w:pPr>
      <w:r w:rsidRPr="000653BF">
        <w:rPr>
          <w:rStyle w:val="SubtleEmphasis"/>
        </w:rPr>
        <w:t xml:space="preserve">Ethnicity: </w:t>
      </w:r>
      <w:r w:rsidRPr="002F05FB">
        <w:t xml:space="preserve">Respondents from </w:t>
      </w:r>
      <w:r w:rsidR="002F05FB" w:rsidRPr="002F05FB">
        <w:t xml:space="preserve">global majority </w:t>
      </w:r>
      <w:r w:rsidRPr="002F05FB">
        <w:t>groups often highlighted the need for cultural awareness programs and better community-police relations.</w:t>
      </w:r>
    </w:p>
    <w:p w14:paraId="398B10FB" w14:textId="1E4BF432" w:rsidR="000653BF" w:rsidRPr="000653BF" w:rsidRDefault="000653BF" w:rsidP="002F05FB">
      <w:pPr>
        <w:spacing w:line="259" w:lineRule="auto"/>
        <w:rPr>
          <w:rStyle w:val="SubtleEmphasis"/>
        </w:rPr>
      </w:pPr>
      <w:r w:rsidRPr="000653BF">
        <w:rPr>
          <w:rStyle w:val="SubtleEmphasis"/>
        </w:rPr>
        <w:t xml:space="preserve">Gender: </w:t>
      </w:r>
      <w:r w:rsidRPr="00E46EE4">
        <w:t>Women were more likely to mention the need for support services</w:t>
      </w:r>
      <w:r w:rsidR="00E46EE4">
        <w:t xml:space="preserve"> whilst m</w:t>
      </w:r>
      <w:r w:rsidRPr="00E46EE4">
        <w:t>en were more focused on policing and deterrence.</w:t>
      </w:r>
    </w:p>
    <w:p w14:paraId="7F699E32" w14:textId="77777777" w:rsidR="0028258F" w:rsidRPr="00FA1F56" w:rsidRDefault="0028258F" w:rsidP="0028258F">
      <w:pPr>
        <w:rPr>
          <w:b/>
          <w:bCs/>
          <w:color w:val="2B7977" w:themeColor="accent6"/>
        </w:rPr>
      </w:pPr>
      <w:r w:rsidRPr="00FA1F56">
        <w:rPr>
          <w:b/>
          <w:bCs/>
          <w:color w:val="2B7977" w:themeColor="accent6"/>
        </w:rPr>
        <w:t>Locational Differences:</w:t>
      </w:r>
    </w:p>
    <w:p w14:paraId="5A4A8C98" w14:textId="77777777" w:rsidR="002676A4" w:rsidRDefault="0028258F" w:rsidP="002676A4">
      <w:pPr>
        <w:pStyle w:val="ListParagraph"/>
        <w:numPr>
          <w:ilvl w:val="0"/>
          <w:numId w:val="28"/>
        </w:numPr>
        <w:spacing w:line="259" w:lineRule="auto"/>
        <w:rPr>
          <w:rStyle w:val="SubtleEmphasis"/>
        </w:rPr>
      </w:pPr>
      <w:r w:rsidRPr="00FA1F56">
        <w:rPr>
          <w:rStyle w:val="SubtleEmphasis"/>
        </w:rPr>
        <w:t>LS11, LS</w:t>
      </w:r>
      <w:r>
        <w:rPr>
          <w:rStyle w:val="SubtleEmphasis"/>
        </w:rPr>
        <w:t>9</w:t>
      </w:r>
      <w:r w:rsidR="002676A4">
        <w:rPr>
          <w:rStyle w:val="SubtleEmphasis"/>
        </w:rPr>
        <w:t xml:space="preserve"> </w:t>
      </w:r>
      <w:r w:rsidR="002676A4" w:rsidRPr="002676A4">
        <w:rPr>
          <w:rStyle w:val="SubtleEmphasis"/>
          <w:i w:val="0"/>
          <w:iCs w:val="0"/>
          <w:color w:val="auto"/>
        </w:rPr>
        <w:t>r</w:t>
      </w:r>
      <w:r w:rsidR="000653BF" w:rsidRPr="002676A4">
        <w:rPr>
          <w:rStyle w:val="SubtleEmphasis"/>
          <w:i w:val="0"/>
          <w:iCs w:val="0"/>
          <w:color w:val="auto"/>
        </w:rPr>
        <w:t>espondents were more likely to mention issues related to gang violence and drug-related crime. They called for more police presence and community engagement programs.</w:t>
      </w:r>
    </w:p>
    <w:p w14:paraId="1F534828" w14:textId="0E0268F5" w:rsidR="000653BF" w:rsidRPr="000653BF" w:rsidRDefault="000653BF" w:rsidP="002676A4">
      <w:pPr>
        <w:pStyle w:val="ListParagraph"/>
        <w:numPr>
          <w:ilvl w:val="0"/>
          <w:numId w:val="28"/>
        </w:numPr>
        <w:spacing w:line="259" w:lineRule="auto"/>
        <w:rPr>
          <w:rStyle w:val="SubtleEmphasis"/>
        </w:rPr>
      </w:pPr>
      <w:r w:rsidRPr="000653BF">
        <w:rPr>
          <w:rStyle w:val="SubtleEmphasis"/>
        </w:rPr>
        <w:t>LS20, LS22</w:t>
      </w:r>
      <w:r w:rsidR="00F64303">
        <w:rPr>
          <w:rStyle w:val="SubtleEmphasis"/>
          <w:i w:val="0"/>
          <w:iCs w:val="0"/>
          <w:color w:val="auto"/>
        </w:rPr>
        <w:t xml:space="preserve"> </w:t>
      </w:r>
      <w:r w:rsidRPr="002676A4">
        <w:rPr>
          <w:rStyle w:val="SubtleEmphasis"/>
          <w:i w:val="0"/>
          <w:iCs w:val="0"/>
          <w:color w:val="auto"/>
        </w:rPr>
        <w:t xml:space="preserve">respondents focused on the need for community cohesion and preventive measures, such as </w:t>
      </w:r>
      <w:r w:rsidR="00F64303" w:rsidRPr="002676A4">
        <w:rPr>
          <w:rStyle w:val="SubtleEmphasis"/>
          <w:i w:val="0"/>
          <w:iCs w:val="0"/>
          <w:color w:val="auto"/>
        </w:rPr>
        <w:t>neighbourhood</w:t>
      </w:r>
      <w:r w:rsidRPr="002676A4">
        <w:rPr>
          <w:rStyle w:val="SubtleEmphasis"/>
          <w:i w:val="0"/>
          <w:iCs w:val="0"/>
          <w:color w:val="auto"/>
        </w:rPr>
        <w:t xml:space="preserve"> watch programs and better street lighting.</w:t>
      </w:r>
    </w:p>
    <w:p w14:paraId="62701E98" w14:textId="77777777" w:rsidR="007233C6" w:rsidRDefault="007233C6" w:rsidP="002F05FB">
      <w:pPr>
        <w:spacing w:line="259" w:lineRule="auto"/>
        <w:rPr>
          <w:rStyle w:val="SubtleEmphasis"/>
          <w:highlight w:val="lightGray"/>
        </w:rPr>
      </w:pPr>
    </w:p>
    <w:p w14:paraId="09E24318" w14:textId="0869E33B" w:rsidR="00540670" w:rsidRPr="00172DD2" w:rsidRDefault="00540670" w:rsidP="00C24914">
      <w:pPr>
        <w:pStyle w:val="Heading1"/>
      </w:pPr>
      <w:bookmarkStart w:id="8" w:name="_Toc190151204"/>
      <w:r w:rsidRPr="00172DD2">
        <w:t xml:space="preserve">What </w:t>
      </w:r>
      <w:r w:rsidR="00422F84" w:rsidRPr="00172DD2">
        <w:t>makes preventing and tackling violence difficult</w:t>
      </w:r>
      <w:r w:rsidRPr="00172DD2">
        <w:t>?</w:t>
      </w:r>
      <w:bookmarkEnd w:id="8"/>
    </w:p>
    <w:p w14:paraId="5E35EC5F" w14:textId="1FE4E238" w:rsidR="00422F84" w:rsidRPr="007233C6" w:rsidRDefault="00422F84" w:rsidP="00422F84">
      <w:r w:rsidRPr="007233C6">
        <w:t>We asked respondents what they thought makes preventing and tackling violence in their local area difficult.</w:t>
      </w:r>
    </w:p>
    <w:tbl>
      <w:tblPr>
        <w:tblStyle w:val="TableGrid"/>
        <w:tblW w:w="0" w:type="auto"/>
        <w:shd w:val="clear" w:color="auto" w:fill="91D7D5" w:themeFill="accent2"/>
        <w:tblLook w:val="04A0" w:firstRow="1" w:lastRow="0" w:firstColumn="1" w:lastColumn="0" w:noHBand="0" w:noVBand="1"/>
      </w:tblPr>
      <w:tblGrid>
        <w:gridCol w:w="3300"/>
        <w:gridCol w:w="3301"/>
        <w:gridCol w:w="3301"/>
      </w:tblGrid>
      <w:tr w:rsidR="00F95ABC" w:rsidRPr="007233C6" w14:paraId="3F889EE8" w14:textId="77777777" w:rsidTr="00540FC8">
        <w:tc>
          <w:tcPr>
            <w:tcW w:w="3300" w:type="dxa"/>
            <w:tcBorders>
              <w:top w:val="single" w:sz="8" w:space="0" w:color="009A91"/>
              <w:left w:val="single" w:sz="8" w:space="0" w:color="009A91"/>
              <w:bottom w:val="single" w:sz="8" w:space="0" w:color="009A91"/>
              <w:right w:val="single" w:sz="8" w:space="0" w:color="009A91"/>
            </w:tcBorders>
            <w:shd w:val="clear" w:color="auto" w:fill="91D7D5" w:themeFill="accent2"/>
          </w:tcPr>
          <w:p w14:paraId="5D8F669C" w14:textId="45C4D9BB" w:rsidR="00F95ABC" w:rsidRPr="007233C6" w:rsidRDefault="003960F3" w:rsidP="00540FC8">
            <w:pPr>
              <w:jc w:val="center"/>
            </w:pPr>
            <w:r>
              <w:t>1172</w:t>
            </w:r>
            <w:r w:rsidR="00F95ABC" w:rsidRPr="007233C6">
              <w:t xml:space="preserve"> people asked</w:t>
            </w:r>
          </w:p>
        </w:tc>
        <w:tc>
          <w:tcPr>
            <w:tcW w:w="3301" w:type="dxa"/>
            <w:tcBorders>
              <w:top w:val="single" w:sz="8" w:space="0" w:color="009A91" w:themeColor="text2"/>
              <w:left w:val="single" w:sz="8" w:space="0" w:color="009A91"/>
              <w:bottom w:val="single" w:sz="8" w:space="0" w:color="009A91" w:themeColor="text2"/>
              <w:right w:val="single" w:sz="8" w:space="0" w:color="009A91" w:themeColor="text2"/>
            </w:tcBorders>
            <w:shd w:val="clear" w:color="auto" w:fill="91D7D5" w:themeFill="accent2"/>
          </w:tcPr>
          <w:p w14:paraId="616054B9" w14:textId="5690CA67" w:rsidR="00F95ABC" w:rsidRPr="007233C6" w:rsidRDefault="007B2707" w:rsidP="00540FC8">
            <w:pPr>
              <w:jc w:val="center"/>
            </w:pPr>
            <w:r w:rsidRPr="007233C6">
              <w:t>1</w:t>
            </w:r>
            <w:r w:rsidR="00495182">
              <w:t>32</w:t>
            </w:r>
            <w:r w:rsidR="00F95ABC" w:rsidRPr="007233C6">
              <w:t xml:space="preserve"> Didn’t answer</w:t>
            </w:r>
          </w:p>
        </w:tc>
        <w:tc>
          <w:tcPr>
            <w:tcW w:w="3301" w:type="dxa"/>
            <w:tcBorders>
              <w:top w:val="single" w:sz="8" w:space="0" w:color="009A91" w:themeColor="text2"/>
              <w:left w:val="single" w:sz="8" w:space="0" w:color="009A91" w:themeColor="text2"/>
              <w:bottom w:val="single" w:sz="8" w:space="0" w:color="009A91" w:themeColor="text2"/>
              <w:right w:val="single" w:sz="8" w:space="0" w:color="009A91" w:themeColor="text2"/>
            </w:tcBorders>
            <w:shd w:val="clear" w:color="auto" w:fill="91D7D5" w:themeFill="accent2"/>
          </w:tcPr>
          <w:p w14:paraId="479F262E" w14:textId="0CB01FFE" w:rsidR="00F95ABC" w:rsidRPr="007233C6" w:rsidRDefault="007B2707" w:rsidP="00540FC8">
            <w:pPr>
              <w:jc w:val="center"/>
            </w:pPr>
            <w:r w:rsidRPr="007233C6">
              <w:t>1</w:t>
            </w:r>
            <w:r w:rsidR="00495182">
              <w:t>040</w:t>
            </w:r>
            <w:r w:rsidR="00F95ABC" w:rsidRPr="007233C6">
              <w:t xml:space="preserve"> answered</w:t>
            </w:r>
          </w:p>
        </w:tc>
      </w:tr>
    </w:tbl>
    <w:p w14:paraId="02DF4EB0" w14:textId="659F2C25" w:rsidR="001E4DFA" w:rsidRPr="007233C6" w:rsidRDefault="00B52627" w:rsidP="001E4DFA">
      <w:pPr>
        <w:spacing w:line="259" w:lineRule="auto"/>
      </w:pPr>
      <w:r w:rsidRPr="007233C6">
        <w:br/>
      </w:r>
      <w:r w:rsidR="001E4DFA" w:rsidRPr="007233C6">
        <w:t xml:space="preserve">The responses from the community highlight several significant challenges in preventing and tackling serious violence in </w:t>
      </w:r>
      <w:r w:rsidR="0021349A">
        <w:t>Leeds</w:t>
      </w:r>
      <w:r w:rsidR="001E4DFA" w:rsidRPr="007233C6">
        <w:t xml:space="preserve">, underscoring the need for a </w:t>
      </w:r>
      <w:r w:rsidR="00804B14">
        <w:t>layer</w:t>
      </w:r>
      <w:r w:rsidR="001E4DFA" w:rsidRPr="007233C6">
        <w:t>ed approach to address issues effectively.</w:t>
      </w:r>
    </w:p>
    <w:p w14:paraId="6CB53D06" w14:textId="3FF8BC00" w:rsidR="003710F8" w:rsidRDefault="00D001B0" w:rsidP="003710F8">
      <w:pPr>
        <w:spacing w:line="259" w:lineRule="auto"/>
      </w:pPr>
      <w:r>
        <w:t xml:space="preserve">Policing was a common thread across responses with many </w:t>
      </w:r>
      <w:r w:rsidR="003E7CA6">
        <w:t xml:space="preserve">highlighting that they don’t feel there are enough </w:t>
      </w:r>
      <w:r w:rsidR="003E7CA6" w:rsidRPr="007F7FED">
        <w:rPr>
          <w:rStyle w:val="SubtleEmphasis"/>
        </w:rPr>
        <w:t>officers patrolling</w:t>
      </w:r>
      <w:r w:rsidR="003E7CA6">
        <w:t xml:space="preserve"> their areas whilst some people expressed a </w:t>
      </w:r>
      <w:r w:rsidR="003E7CA6" w:rsidRPr="007F7FED">
        <w:rPr>
          <w:rStyle w:val="SubtleEmphasis"/>
        </w:rPr>
        <w:t>lack of trust</w:t>
      </w:r>
      <w:r w:rsidR="003E7CA6">
        <w:t xml:space="preserve"> in the police</w:t>
      </w:r>
      <w:r w:rsidR="00BD11DC">
        <w:t xml:space="preserve">, feeling that the police were either not interested or not effective in dealing with violence. </w:t>
      </w:r>
      <w:r w:rsidR="00B548A3">
        <w:t xml:space="preserve">Some respondents indicated that they (or others) would be afraid to report </w:t>
      </w:r>
      <w:r w:rsidR="007F7FED">
        <w:t xml:space="preserve">violence or intervene due to a </w:t>
      </w:r>
      <w:r w:rsidR="007F7FED" w:rsidRPr="007F7FED">
        <w:rPr>
          <w:rStyle w:val="SubtleEmphasis"/>
        </w:rPr>
        <w:t>fear of reprisal</w:t>
      </w:r>
      <w:r w:rsidR="007F7FED">
        <w:t>.</w:t>
      </w:r>
      <w:r w:rsidR="00A16F56">
        <w:t xml:space="preserve"> Whilst some </w:t>
      </w:r>
      <w:r w:rsidR="00AB6D02">
        <w:t xml:space="preserve">suggested this lack of trust in policing, others perceived that many people do not respect </w:t>
      </w:r>
      <w:r w:rsidR="00FA46F8">
        <w:t xml:space="preserve">those upholding the law. </w:t>
      </w:r>
      <w:proofErr w:type="gramStart"/>
      <w:r w:rsidR="003710F8">
        <w:t>Indeed</w:t>
      </w:r>
      <w:proofErr w:type="gramEnd"/>
      <w:r w:rsidR="003710F8">
        <w:t xml:space="preserve"> a significant </w:t>
      </w:r>
      <w:r w:rsidR="003710F8">
        <w:lastRenderedPageBreak/>
        <w:t xml:space="preserve">number of </w:t>
      </w:r>
      <w:r w:rsidR="003710F8" w:rsidRPr="003710F8">
        <w:t xml:space="preserve">responses highlighted that </w:t>
      </w:r>
      <w:r w:rsidR="003710F8">
        <w:t xml:space="preserve">some </w:t>
      </w:r>
      <w:r w:rsidR="003710F8" w:rsidRPr="003710F8">
        <w:t>young people do not care about the consequences of their actions.</w:t>
      </w:r>
    </w:p>
    <w:p w14:paraId="169A7326" w14:textId="6A09A35A" w:rsidR="00A12034" w:rsidRDefault="00A12034" w:rsidP="003710F8">
      <w:pPr>
        <w:spacing w:line="259" w:lineRule="auto"/>
      </w:pPr>
      <w:r w:rsidRPr="00A12034">
        <w:t xml:space="preserve">Some respondents felt that there </w:t>
      </w:r>
      <w:r w:rsidR="00A07589">
        <w:t>wa</w:t>
      </w:r>
      <w:r w:rsidRPr="00A12034">
        <w:t>s a lack of community spirit and engagement, which makes it difficult to tackle violence collectively.</w:t>
      </w:r>
    </w:p>
    <w:p w14:paraId="0DB159F6" w14:textId="77777777" w:rsidR="00871766" w:rsidRPr="00FA1F56" w:rsidRDefault="00871766" w:rsidP="00871766">
      <w:pPr>
        <w:rPr>
          <w:b/>
          <w:bCs/>
          <w:color w:val="2B7977" w:themeColor="accent6"/>
        </w:rPr>
      </w:pPr>
      <w:r w:rsidRPr="00FA1F56">
        <w:rPr>
          <w:b/>
          <w:bCs/>
          <w:color w:val="2B7977" w:themeColor="accent6"/>
        </w:rPr>
        <w:t>Locational Differences:</w:t>
      </w:r>
    </w:p>
    <w:p w14:paraId="7ED31C36" w14:textId="7D0BF994" w:rsidR="00EC7789" w:rsidRPr="00871766" w:rsidRDefault="00871766" w:rsidP="00764CE8">
      <w:pPr>
        <w:spacing w:line="259" w:lineRule="auto"/>
        <w:rPr>
          <w:rStyle w:val="SubtleEmphasis"/>
          <w:i w:val="0"/>
          <w:iCs w:val="0"/>
          <w:color w:val="auto"/>
        </w:rPr>
      </w:pPr>
      <w:r w:rsidRPr="00FA1F56">
        <w:rPr>
          <w:rStyle w:val="SubtleEmphasis"/>
        </w:rPr>
        <w:t>LS11</w:t>
      </w:r>
      <w:r w:rsidR="00064983">
        <w:rPr>
          <w:rStyle w:val="SubtleEmphasis"/>
        </w:rPr>
        <w:t>,</w:t>
      </w:r>
      <w:r w:rsidRPr="00FA1F56">
        <w:rPr>
          <w:rStyle w:val="SubtleEmphasis"/>
        </w:rPr>
        <w:t xml:space="preserve"> LS</w:t>
      </w:r>
      <w:r>
        <w:rPr>
          <w:rStyle w:val="SubtleEmphasis"/>
        </w:rPr>
        <w:t>13</w:t>
      </w:r>
      <w:r w:rsidR="00064983">
        <w:rPr>
          <w:rStyle w:val="SubtleEmphasis"/>
        </w:rPr>
        <w:t xml:space="preserve"> and LS9</w:t>
      </w:r>
      <w:r>
        <w:rPr>
          <w:rStyle w:val="SubtleEmphasis"/>
        </w:rPr>
        <w:t xml:space="preserve"> </w:t>
      </w:r>
      <w:r w:rsidRPr="002676A4">
        <w:rPr>
          <w:rStyle w:val="SubtleEmphasis"/>
          <w:i w:val="0"/>
          <w:iCs w:val="0"/>
          <w:color w:val="auto"/>
        </w:rPr>
        <w:t>respondents</w:t>
      </w:r>
      <w:r w:rsidR="00EC7789" w:rsidRPr="00871766">
        <w:rPr>
          <w:rStyle w:val="SubtleEmphasis"/>
          <w:i w:val="0"/>
          <w:iCs w:val="0"/>
          <w:color w:val="auto"/>
        </w:rPr>
        <w:t xml:space="preserve"> frequently mentioned </w:t>
      </w:r>
      <w:r w:rsidR="002960CA">
        <w:rPr>
          <w:rStyle w:val="SubtleEmphasis"/>
          <w:i w:val="0"/>
          <w:iCs w:val="0"/>
          <w:color w:val="auto"/>
        </w:rPr>
        <w:t xml:space="preserve">a </w:t>
      </w:r>
      <w:r w:rsidR="00EC7789" w:rsidRPr="00871766">
        <w:rPr>
          <w:rStyle w:val="SubtleEmphasis"/>
          <w:i w:val="0"/>
          <w:iCs w:val="0"/>
          <w:color w:val="auto"/>
        </w:rPr>
        <w:t>lack of police presence</w:t>
      </w:r>
      <w:r w:rsidR="00064983">
        <w:rPr>
          <w:rStyle w:val="SubtleEmphasis"/>
          <w:i w:val="0"/>
          <w:iCs w:val="0"/>
          <w:color w:val="auto"/>
        </w:rPr>
        <w:t>, whilst LS</w:t>
      </w:r>
      <w:r w:rsidR="002C41EF">
        <w:rPr>
          <w:rStyle w:val="SubtleEmphasis"/>
          <w:i w:val="0"/>
          <w:iCs w:val="0"/>
          <w:color w:val="auto"/>
        </w:rPr>
        <w:t>9</w:t>
      </w:r>
      <w:r w:rsidR="00064983">
        <w:rPr>
          <w:rStyle w:val="SubtleEmphasis"/>
          <w:i w:val="0"/>
          <w:iCs w:val="0"/>
          <w:color w:val="auto"/>
        </w:rPr>
        <w:t xml:space="preserve"> residents also </w:t>
      </w:r>
      <w:r w:rsidR="002C41EF">
        <w:rPr>
          <w:rStyle w:val="SubtleEmphasis"/>
          <w:i w:val="0"/>
          <w:iCs w:val="0"/>
          <w:color w:val="auto"/>
        </w:rPr>
        <w:t>highlighted</w:t>
      </w:r>
      <w:r w:rsidR="00EC7789" w:rsidRPr="00871766">
        <w:rPr>
          <w:rStyle w:val="SubtleEmphasis"/>
          <w:i w:val="0"/>
          <w:iCs w:val="0"/>
          <w:color w:val="auto"/>
        </w:rPr>
        <w:t xml:space="preserve"> problems with drug dealers.</w:t>
      </w:r>
    </w:p>
    <w:p w14:paraId="03EE4612" w14:textId="03FEFE27" w:rsidR="00EC7789" w:rsidRPr="00871766" w:rsidRDefault="00EC7789" w:rsidP="00764CE8">
      <w:pPr>
        <w:spacing w:line="259" w:lineRule="auto"/>
        <w:rPr>
          <w:rStyle w:val="SubtleEmphasis"/>
          <w:i w:val="0"/>
          <w:iCs w:val="0"/>
          <w:color w:val="auto"/>
        </w:rPr>
      </w:pPr>
      <w:r w:rsidRPr="002960CA">
        <w:rPr>
          <w:rStyle w:val="SubtleEmphasis"/>
        </w:rPr>
        <w:t>LS20</w:t>
      </w:r>
      <w:r w:rsidR="002C41EF">
        <w:rPr>
          <w:rStyle w:val="SubtleEmphasis"/>
        </w:rPr>
        <w:t xml:space="preserve"> </w:t>
      </w:r>
      <w:r w:rsidR="002C41EF">
        <w:rPr>
          <w:rStyle w:val="SubtleEmphasis"/>
          <w:i w:val="0"/>
          <w:iCs w:val="0"/>
          <w:color w:val="auto"/>
        </w:rPr>
        <w:t xml:space="preserve">respondents </w:t>
      </w:r>
      <w:r w:rsidRPr="00871766">
        <w:rPr>
          <w:rStyle w:val="SubtleEmphasis"/>
          <w:i w:val="0"/>
          <w:iCs w:val="0"/>
          <w:color w:val="auto"/>
        </w:rPr>
        <w:t>mentioned general attitudes and lack of community engagement as significant barriers.</w:t>
      </w:r>
    </w:p>
    <w:p w14:paraId="6702DD27" w14:textId="77777777" w:rsidR="00EC7789" w:rsidRPr="00871766" w:rsidRDefault="00EC7789" w:rsidP="00764CE8">
      <w:pPr>
        <w:spacing w:line="259" w:lineRule="auto"/>
        <w:rPr>
          <w:rStyle w:val="SubtleEmphasis"/>
          <w:i w:val="0"/>
          <w:iCs w:val="0"/>
          <w:color w:val="auto"/>
        </w:rPr>
      </w:pPr>
      <w:r w:rsidRPr="002960CA">
        <w:rPr>
          <w:rStyle w:val="SubtleEmphasis"/>
        </w:rPr>
        <w:t>LS22:</w:t>
      </w:r>
      <w:r w:rsidRPr="00871766">
        <w:rPr>
          <w:rStyle w:val="SubtleEmphasis"/>
          <w:i w:val="0"/>
          <w:iCs w:val="0"/>
          <w:color w:val="auto"/>
        </w:rPr>
        <w:t xml:space="preserve"> Lack of trust in adults and authority figures was a notable concern in this area.</w:t>
      </w:r>
    </w:p>
    <w:p w14:paraId="0D78767B" w14:textId="04DC0F66" w:rsidR="00B52627" w:rsidRPr="00172DD2" w:rsidRDefault="00B52627" w:rsidP="00C24914">
      <w:pPr>
        <w:pStyle w:val="Heading1"/>
      </w:pPr>
      <w:bookmarkStart w:id="9" w:name="_Toc190151205"/>
      <w:r w:rsidRPr="00172DD2">
        <w:t xml:space="preserve">What </w:t>
      </w:r>
      <w:r w:rsidR="00E1239E" w:rsidRPr="00172DD2">
        <w:t>services</w:t>
      </w:r>
      <w:r w:rsidR="00DA1052" w:rsidRPr="00172DD2">
        <w:t xml:space="preserve"> and initiatives</w:t>
      </w:r>
      <w:r w:rsidR="00E1239E" w:rsidRPr="00172DD2">
        <w:t xml:space="preserve"> are missing</w:t>
      </w:r>
      <w:r w:rsidRPr="00172DD2">
        <w:t>?</w:t>
      </w:r>
      <w:bookmarkEnd w:id="9"/>
    </w:p>
    <w:p w14:paraId="616605B4" w14:textId="4B3EF2DF" w:rsidR="00B52627" w:rsidRPr="00B2004C" w:rsidRDefault="00B52627" w:rsidP="00B52627">
      <w:r w:rsidRPr="00B2004C">
        <w:t xml:space="preserve">We asked respondents </w:t>
      </w:r>
      <w:r w:rsidR="006D6680" w:rsidRPr="00B2004C">
        <w:t xml:space="preserve">if they thought any </w:t>
      </w:r>
      <w:r w:rsidR="00DA1052" w:rsidRPr="00B2004C">
        <w:t xml:space="preserve">services and initiatives </w:t>
      </w:r>
      <w:r w:rsidR="000B190F" w:rsidRPr="00B2004C">
        <w:t>that would help prevent violence and/or the causes of violence were missing from</w:t>
      </w:r>
      <w:r w:rsidR="00DA1052" w:rsidRPr="00B2004C">
        <w:t xml:space="preserve"> their local area</w:t>
      </w:r>
      <w:r w:rsidRPr="00B2004C">
        <w:t>.</w:t>
      </w:r>
    </w:p>
    <w:tbl>
      <w:tblPr>
        <w:tblStyle w:val="TableGrid"/>
        <w:tblW w:w="0" w:type="auto"/>
        <w:shd w:val="clear" w:color="auto" w:fill="91D7D5" w:themeFill="accent2"/>
        <w:tblLook w:val="04A0" w:firstRow="1" w:lastRow="0" w:firstColumn="1" w:lastColumn="0" w:noHBand="0" w:noVBand="1"/>
      </w:tblPr>
      <w:tblGrid>
        <w:gridCol w:w="3300"/>
        <w:gridCol w:w="3301"/>
        <w:gridCol w:w="3301"/>
      </w:tblGrid>
      <w:tr w:rsidR="00CC22DE" w:rsidRPr="00B2004C" w14:paraId="212072CA" w14:textId="77777777" w:rsidTr="00540FC8">
        <w:tc>
          <w:tcPr>
            <w:tcW w:w="3300" w:type="dxa"/>
            <w:tcBorders>
              <w:top w:val="single" w:sz="8" w:space="0" w:color="009A91"/>
              <w:left w:val="single" w:sz="8" w:space="0" w:color="009A91"/>
              <w:bottom w:val="single" w:sz="8" w:space="0" w:color="009A91"/>
              <w:right w:val="single" w:sz="8" w:space="0" w:color="009A91"/>
            </w:tcBorders>
            <w:shd w:val="clear" w:color="auto" w:fill="91D7D5" w:themeFill="accent2"/>
          </w:tcPr>
          <w:p w14:paraId="4DB23786" w14:textId="55277C70" w:rsidR="00CC22DE" w:rsidRPr="00B2004C" w:rsidRDefault="0077332C" w:rsidP="00540FC8">
            <w:pPr>
              <w:jc w:val="center"/>
            </w:pPr>
            <w:r>
              <w:t>1176</w:t>
            </w:r>
            <w:r w:rsidR="00CC22DE" w:rsidRPr="00B2004C">
              <w:t xml:space="preserve"> people asked</w:t>
            </w:r>
          </w:p>
        </w:tc>
        <w:tc>
          <w:tcPr>
            <w:tcW w:w="3301" w:type="dxa"/>
            <w:tcBorders>
              <w:top w:val="single" w:sz="8" w:space="0" w:color="009A91" w:themeColor="text2"/>
              <w:left w:val="single" w:sz="8" w:space="0" w:color="009A91"/>
              <w:bottom w:val="single" w:sz="8" w:space="0" w:color="009A91" w:themeColor="text2"/>
              <w:right w:val="single" w:sz="8" w:space="0" w:color="009A91" w:themeColor="text2"/>
            </w:tcBorders>
            <w:shd w:val="clear" w:color="auto" w:fill="91D7D5" w:themeFill="accent2"/>
          </w:tcPr>
          <w:p w14:paraId="4908F702" w14:textId="6B3CBC61" w:rsidR="00CC22DE" w:rsidRPr="00B2004C" w:rsidRDefault="00CC22DE" w:rsidP="00540FC8">
            <w:pPr>
              <w:jc w:val="center"/>
            </w:pPr>
            <w:r w:rsidRPr="00B2004C">
              <w:t>271 Didn’t answer/know</w:t>
            </w:r>
          </w:p>
        </w:tc>
        <w:tc>
          <w:tcPr>
            <w:tcW w:w="3301" w:type="dxa"/>
            <w:tcBorders>
              <w:top w:val="single" w:sz="8" w:space="0" w:color="009A91" w:themeColor="text2"/>
              <w:left w:val="single" w:sz="8" w:space="0" w:color="009A91" w:themeColor="text2"/>
              <w:bottom w:val="single" w:sz="8" w:space="0" w:color="009A91" w:themeColor="text2"/>
              <w:right w:val="single" w:sz="8" w:space="0" w:color="009A91" w:themeColor="text2"/>
            </w:tcBorders>
            <w:shd w:val="clear" w:color="auto" w:fill="91D7D5" w:themeFill="accent2"/>
          </w:tcPr>
          <w:p w14:paraId="77F8DC18" w14:textId="62C0D0DE" w:rsidR="00CC22DE" w:rsidRPr="00B2004C" w:rsidRDefault="002E702A" w:rsidP="00540FC8">
            <w:pPr>
              <w:jc w:val="center"/>
            </w:pPr>
            <w:r>
              <w:t>905</w:t>
            </w:r>
            <w:r w:rsidR="00CC22DE" w:rsidRPr="00B2004C">
              <w:t xml:space="preserve"> answered</w:t>
            </w:r>
          </w:p>
        </w:tc>
      </w:tr>
    </w:tbl>
    <w:p w14:paraId="71C1AA19" w14:textId="0D36A91A" w:rsidR="00320E10" w:rsidRPr="00B2004C" w:rsidRDefault="00702306" w:rsidP="000D2903">
      <w:r w:rsidRPr="00B2004C">
        <w:br/>
      </w:r>
      <w:r w:rsidR="00320E10" w:rsidRPr="00B2004C">
        <w:t xml:space="preserve">In exploring responses to this question, </w:t>
      </w:r>
      <w:r w:rsidR="000052AC" w:rsidRPr="000052AC">
        <w:t>it appears that many residents were unaware of the services available in their area</w:t>
      </w:r>
      <w:r w:rsidR="000D2903">
        <w:t xml:space="preserve"> </w:t>
      </w:r>
      <w:r w:rsidR="00320E10" w:rsidRPr="00B2004C">
        <w:t xml:space="preserve">to be able to consider </w:t>
      </w:r>
      <w:r w:rsidR="00ED5066" w:rsidRPr="00B2004C">
        <w:t xml:space="preserve">what the </w:t>
      </w:r>
      <w:r w:rsidR="00320E10" w:rsidRPr="00B2004C">
        <w:t xml:space="preserve">gaps in provision </w:t>
      </w:r>
      <w:r w:rsidR="00ED5066" w:rsidRPr="00B2004C">
        <w:t>were</w:t>
      </w:r>
      <w:r w:rsidR="00320E10" w:rsidRPr="00B2004C">
        <w:t xml:space="preserve">. </w:t>
      </w:r>
    </w:p>
    <w:p w14:paraId="2DA77526" w14:textId="02A29623" w:rsidR="00320E10" w:rsidRPr="00B2004C" w:rsidRDefault="00321873" w:rsidP="00320E10">
      <w:r>
        <w:t xml:space="preserve">Services and initiatives mentioned </w:t>
      </w:r>
      <w:r w:rsidR="00193BDA">
        <w:t>as missing or in short supply include</w:t>
      </w:r>
      <w:r w:rsidR="00320E10" w:rsidRPr="00B2004C">
        <w:t>:</w:t>
      </w:r>
    </w:p>
    <w:p w14:paraId="0F467E6A" w14:textId="163D6D1A" w:rsidR="009C35B4" w:rsidRPr="00D72B84" w:rsidRDefault="009B3A91" w:rsidP="009C35B4">
      <w:pPr>
        <w:spacing w:line="259" w:lineRule="auto"/>
      </w:pPr>
      <w:r w:rsidRPr="00B2004C">
        <w:rPr>
          <w:rStyle w:val="SubtleEmphasis"/>
        </w:rPr>
        <w:t>Youth Services</w:t>
      </w:r>
      <w:r w:rsidR="009C09BF" w:rsidRPr="00B2004C">
        <w:rPr>
          <w:rStyle w:val="SubtleEmphasis"/>
        </w:rPr>
        <w:t xml:space="preserve">: </w:t>
      </w:r>
      <w:r w:rsidR="009C35B4" w:rsidRPr="00D72B84">
        <w:t xml:space="preserve">There </w:t>
      </w:r>
      <w:r w:rsidR="00713A1F">
        <w:t>wa</w:t>
      </w:r>
      <w:r w:rsidR="009C35B4" w:rsidRPr="00D72B84">
        <w:t>s significant demand for more youth clubs, activities, and engagement programs to provide young people with constructive outlets.</w:t>
      </w:r>
    </w:p>
    <w:p w14:paraId="72CA4A18" w14:textId="64E7EBB5" w:rsidR="004B16A7" w:rsidRPr="00B2004C" w:rsidRDefault="009B3A91" w:rsidP="008836EC">
      <w:r w:rsidRPr="00B2004C">
        <w:rPr>
          <w:rStyle w:val="SubtleEmphasis"/>
        </w:rPr>
        <w:t>Police Presence</w:t>
      </w:r>
      <w:r w:rsidR="00A053B1" w:rsidRPr="00B2004C">
        <w:rPr>
          <w:rStyle w:val="SubtleEmphasis"/>
        </w:rPr>
        <w:t xml:space="preserve">: </w:t>
      </w:r>
      <w:r w:rsidR="00B36071">
        <w:t>Many respondents</w:t>
      </w:r>
      <w:r w:rsidRPr="00B2004C">
        <w:t xml:space="preserve"> </w:t>
      </w:r>
      <w:r w:rsidR="00E56E36" w:rsidRPr="00B2004C">
        <w:t xml:space="preserve">again </w:t>
      </w:r>
      <w:r w:rsidRPr="00B2004C">
        <w:t>highlighted the need for an increased police presence. This include</w:t>
      </w:r>
      <w:r w:rsidR="00E56E36" w:rsidRPr="00B2004C">
        <w:t>d</w:t>
      </w:r>
      <w:r w:rsidRPr="00B2004C">
        <w:t xml:space="preserve"> more foot patrols</w:t>
      </w:r>
      <w:r w:rsidR="007D662E">
        <w:t xml:space="preserve"> </w:t>
      </w:r>
      <w:r w:rsidRPr="00B2004C">
        <w:t>and community officers</w:t>
      </w:r>
      <w:r w:rsidR="008836EC">
        <w:t>.</w:t>
      </w:r>
    </w:p>
    <w:p w14:paraId="60746638" w14:textId="09C2D78B" w:rsidR="009B3A91" w:rsidRPr="00B2004C" w:rsidRDefault="009B3A91" w:rsidP="009B3A91">
      <w:pPr>
        <w:rPr>
          <w:color w:val="FFC000"/>
        </w:rPr>
      </w:pPr>
      <w:r w:rsidRPr="00B2004C">
        <w:rPr>
          <w:rStyle w:val="SubtleEmphasis"/>
        </w:rPr>
        <w:t>Community</w:t>
      </w:r>
      <w:r w:rsidR="002E7B61">
        <w:rPr>
          <w:rStyle w:val="SubtleEmphasis"/>
        </w:rPr>
        <w:t xml:space="preserve"> Initiatives</w:t>
      </w:r>
      <w:r w:rsidR="004B16A7" w:rsidRPr="00B2004C">
        <w:rPr>
          <w:rStyle w:val="SubtleEmphasis"/>
        </w:rPr>
        <w:t xml:space="preserve">: </w:t>
      </w:r>
      <w:r w:rsidR="002E7B61" w:rsidRPr="002E7B61">
        <w:t>Res</w:t>
      </w:r>
      <w:r w:rsidR="002E7B61">
        <w:t>pon</w:t>
      </w:r>
      <w:r w:rsidR="002E7B61" w:rsidRPr="002E7B61">
        <w:t>dents suggested more community centres and hubs where people can gather, build relationships, and foster a sense of community.</w:t>
      </w:r>
    </w:p>
    <w:p w14:paraId="7BC1DAB8" w14:textId="234A038E" w:rsidR="00EC5779" w:rsidRPr="00D72B84" w:rsidRDefault="009B3A91" w:rsidP="000018D5">
      <w:r w:rsidRPr="00B2004C">
        <w:rPr>
          <w:rStyle w:val="SubtleEmphasis"/>
        </w:rPr>
        <w:t>Improved Public Services and Infrastructure</w:t>
      </w:r>
      <w:r w:rsidR="00011314" w:rsidRPr="00B2004C">
        <w:rPr>
          <w:rStyle w:val="SubtleEmphasis"/>
        </w:rPr>
        <w:t xml:space="preserve">: </w:t>
      </w:r>
      <w:r w:rsidRPr="00B2004C">
        <w:t xml:space="preserve">Some responses pointed to the need for better public services and infrastructure, </w:t>
      </w:r>
      <w:r w:rsidR="00011314" w:rsidRPr="00B2004C">
        <w:t xml:space="preserve">ranging from </w:t>
      </w:r>
      <w:r w:rsidRPr="00B2004C">
        <w:t>improved street lighting</w:t>
      </w:r>
      <w:r w:rsidR="001B3B09">
        <w:t xml:space="preserve"> and</w:t>
      </w:r>
      <w:r w:rsidRPr="00B2004C">
        <w:t xml:space="preserve"> CCTV cameras</w:t>
      </w:r>
      <w:r w:rsidR="001B3B09">
        <w:t xml:space="preserve"> </w:t>
      </w:r>
      <w:r w:rsidR="00011314" w:rsidRPr="00B2004C">
        <w:t>to the need for more mental health services</w:t>
      </w:r>
      <w:r w:rsidR="00852026">
        <w:t xml:space="preserve"> and provision for those at risk of being drawn into violence. </w:t>
      </w:r>
      <w:r w:rsidR="00EB3FF1">
        <w:t xml:space="preserve">Community engagement was also called for to raise </w:t>
      </w:r>
      <w:r w:rsidR="00EC5779" w:rsidRPr="00D72B84">
        <w:t>awareness about available services.</w:t>
      </w:r>
    </w:p>
    <w:p w14:paraId="71BFCCA6" w14:textId="6A6F2877" w:rsidR="00AD455E" w:rsidRPr="00B2004C" w:rsidRDefault="00AD455E" w:rsidP="00AD455E">
      <w:pPr>
        <w:spacing w:line="259" w:lineRule="auto"/>
        <w:jc w:val="left"/>
        <w:rPr>
          <w:rFonts w:eastAsiaTheme="majorEastAsia" w:cstheme="majorBidi"/>
          <w:b/>
          <w:bCs/>
          <w:color w:val="318987" w:themeColor="accent1" w:themeShade="BF"/>
          <w:sz w:val="28"/>
          <w:szCs w:val="28"/>
        </w:rPr>
      </w:pPr>
      <w:r w:rsidRPr="00B2004C">
        <w:rPr>
          <w:rFonts w:eastAsiaTheme="majorEastAsia" w:cstheme="majorBidi"/>
          <w:b/>
          <w:bCs/>
          <w:color w:val="318987" w:themeColor="accent1" w:themeShade="BF"/>
          <w:sz w:val="28"/>
          <w:szCs w:val="28"/>
        </w:rPr>
        <w:t xml:space="preserve">Next Steps </w:t>
      </w:r>
    </w:p>
    <w:p w14:paraId="046C81A0" w14:textId="22D903AF" w:rsidR="00980003" w:rsidRPr="00B2004C" w:rsidRDefault="00ED1E43" w:rsidP="00980003">
      <w:r w:rsidRPr="00B2004C">
        <w:t xml:space="preserve">The findings from the community engagement highlight the complexity of preventing and tackling serious violence in </w:t>
      </w:r>
      <w:r w:rsidR="00EB3FF1">
        <w:t>Leeds</w:t>
      </w:r>
      <w:r w:rsidRPr="00B2004C">
        <w:t>.</w:t>
      </w:r>
      <w:r w:rsidR="00D01D78" w:rsidRPr="00B2004C">
        <w:t xml:space="preserve"> A layered approach is essential, involving collaboration between </w:t>
      </w:r>
      <w:r w:rsidR="00A87917" w:rsidRPr="00B2004C">
        <w:t xml:space="preserve">residents, </w:t>
      </w:r>
      <w:r w:rsidR="00D01D78" w:rsidRPr="00B2004C">
        <w:t>communit</w:t>
      </w:r>
      <w:r w:rsidR="00A87917" w:rsidRPr="00B2004C">
        <w:t>y groups</w:t>
      </w:r>
      <w:r w:rsidR="00D01D78" w:rsidRPr="00B2004C">
        <w:t xml:space="preserve">, organisations, local government, </w:t>
      </w:r>
      <w:r w:rsidR="004966B2" w:rsidRPr="00B2004C">
        <w:t>police</w:t>
      </w:r>
      <w:r w:rsidR="00A87917" w:rsidRPr="00B2004C">
        <w:t xml:space="preserve"> and education to name a few</w:t>
      </w:r>
      <w:r w:rsidR="00F71C08" w:rsidRPr="00B2004C">
        <w:t xml:space="preserve">. The approach should focus on both long-term prevention strategies, addressing the </w:t>
      </w:r>
      <w:r w:rsidR="004B0A4F">
        <w:t>influential factors</w:t>
      </w:r>
      <w:r w:rsidR="00F71C08" w:rsidRPr="00B2004C">
        <w:t xml:space="preserve"> </w:t>
      </w:r>
      <w:r w:rsidR="004B0A4F">
        <w:t xml:space="preserve">for </w:t>
      </w:r>
      <w:r w:rsidR="00F71C08" w:rsidRPr="00B2004C">
        <w:t>violence</w:t>
      </w:r>
      <w:r w:rsidR="00B4650F" w:rsidRPr="00B2004C">
        <w:t xml:space="preserve">, </w:t>
      </w:r>
      <w:r w:rsidR="00F71C08" w:rsidRPr="00B2004C">
        <w:t>fostering a supportive and engaged community</w:t>
      </w:r>
      <w:r w:rsidR="00B4650F" w:rsidRPr="00B2004C">
        <w:t xml:space="preserve"> and </w:t>
      </w:r>
      <w:r w:rsidR="00CB3BEA" w:rsidRPr="00B2004C">
        <w:t xml:space="preserve">enforcement in the </w:t>
      </w:r>
      <w:r w:rsidR="004B0A4F">
        <w:t>‘</w:t>
      </w:r>
      <w:r w:rsidR="00CB3BEA" w:rsidRPr="00B2004C">
        <w:t>here and now</w:t>
      </w:r>
      <w:r w:rsidR="004B0A4F">
        <w:t>’</w:t>
      </w:r>
      <w:r w:rsidR="00980003" w:rsidRPr="00B2004C">
        <w:t xml:space="preserve"> to create a </w:t>
      </w:r>
      <w:r w:rsidRPr="00B2004C">
        <w:t xml:space="preserve">safer and more cohesive community. </w:t>
      </w:r>
    </w:p>
    <w:sectPr w:rsidR="00980003" w:rsidRPr="00B2004C" w:rsidSect="00E813A8">
      <w:footerReference w:type="default" r:id="rId18"/>
      <w:pgSz w:w="11906" w:h="16838"/>
      <w:pgMar w:top="993" w:right="991" w:bottom="1134" w:left="993"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000DD" w14:textId="77777777" w:rsidR="0048242B" w:rsidRDefault="0048242B" w:rsidP="00E30165">
      <w:r>
        <w:separator/>
      </w:r>
    </w:p>
  </w:endnote>
  <w:endnote w:type="continuationSeparator" w:id="0">
    <w:p w14:paraId="00D56357" w14:textId="77777777" w:rsidR="0048242B" w:rsidRDefault="0048242B" w:rsidP="00E30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7983B" w14:textId="4F136BE2" w:rsidR="00014019" w:rsidRDefault="00014019" w:rsidP="00E30165">
    <w:pPr>
      <w:pStyle w:val="Footer"/>
    </w:pPr>
    <w:r>
      <w:t>Violence Reduction Partnership, Knowledge Hub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23C86C" w14:textId="77777777" w:rsidR="0048242B" w:rsidRDefault="0048242B" w:rsidP="00E30165">
      <w:r>
        <w:separator/>
      </w:r>
    </w:p>
  </w:footnote>
  <w:footnote w:type="continuationSeparator" w:id="0">
    <w:p w14:paraId="1D3EFCC0" w14:textId="77777777" w:rsidR="0048242B" w:rsidRDefault="0048242B" w:rsidP="00E301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336E"/>
    <w:multiLevelType w:val="multilevel"/>
    <w:tmpl w:val="87425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900F9"/>
    <w:multiLevelType w:val="multilevel"/>
    <w:tmpl w:val="163C6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2D49A1"/>
    <w:multiLevelType w:val="hybridMultilevel"/>
    <w:tmpl w:val="C0086E02"/>
    <w:lvl w:ilvl="0" w:tplc="4CDE2E0A">
      <w:start w:val="60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5E6CCF"/>
    <w:multiLevelType w:val="multilevel"/>
    <w:tmpl w:val="1E70F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0B6648"/>
    <w:multiLevelType w:val="multilevel"/>
    <w:tmpl w:val="6F045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C36A20"/>
    <w:multiLevelType w:val="multilevel"/>
    <w:tmpl w:val="14C63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C97C9D"/>
    <w:multiLevelType w:val="hybridMultilevel"/>
    <w:tmpl w:val="8430ABE2"/>
    <w:lvl w:ilvl="0" w:tplc="3BB050BE">
      <w:start w:val="1"/>
      <w:numFmt w:val="bullet"/>
      <w:lvlText w:val=""/>
      <w:lvlJc w:val="left"/>
      <w:pPr>
        <w:ind w:left="720" w:hanging="360"/>
      </w:pPr>
      <w:rPr>
        <w:rFonts w:ascii="Symbol" w:hAnsi="Symbol" w:hint="default"/>
        <w:color w:val="2B7977"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DE4736"/>
    <w:multiLevelType w:val="multilevel"/>
    <w:tmpl w:val="50425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F77A17"/>
    <w:multiLevelType w:val="multilevel"/>
    <w:tmpl w:val="0B807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62517F"/>
    <w:multiLevelType w:val="multilevel"/>
    <w:tmpl w:val="6832D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2E6728"/>
    <w:multiLevelType w:val="hybridMultilevel"/>
    <w:tmpl w:val="FEA4834A"/>
    <w:lvl w:ilvl="0" w:tplc="3BB050BE">
      <w:start w:val="1"/>
      <w:numFmt w:val="bullet"/>
      <w:lvlText w:val=""/>
      <w:lvlJc w:val="left"/>
      <w:pPr>
        <w:ind w:left="720" w:hanging="360"/>
      </w:pPr>
      <w:rPr>
        <w:rFonts w:ascii="Symbol" w:hAnsi="Symbol" w:hint="default"/>
        <w:color w:val="2B7977"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854313"/>
    <w:multiLevelType w:val="hybridMultilevel"/>
    <w:tmpl w:val="203873B6"/>
    <w:lvl w:ilvl="0" w:tplc="6A665034">
      <w:start w:val="1"/>
      <w:numFmt w:val="bullet"/>
      <w:lvlText w:val=""/>
      <w:lvlJc w:val="left"/>
      <w:pPr>
        <w:ind w:left="720" w:hanging="360"/>
      </w:pPr>
      <w:rPr>
        <w:rFonts w:ascii="Symbol" w:hAnsi="Symbol" w:hint="default"/>
        <w:color w:val="009A91"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552402"/>
    <w:multiLevelType w:val="hybridMultilevel"/>
    <w:tmpl w:val="51D6F874"/>
    <w:lvl w:ilvl="0" w:tplc="6A665034">
      <w:start w:val="1"/>
      <w:numFmt w:val="bullet"/>
      <w:lvlText w:val=""/>
      <w:lvlJc w:val="left"/>
      <w:pPr>
        <w:ind w:left="720" w:hanging="360"/>
      </w:pPr>
      <w:rPr>
        <w:rFonts w:ascii="Symbol" w:hAnsi="Symbol" w:hint="default"/>
        <w:color w:val="009A91"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AD3877"/>
    <w:multiLevelType w:val="multilevel"/>
    <w:tmpl w:val="C68EB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4E1DC1"/>
    <w:multiLevelType w:val="multilevel"/>
    <w:tmpl w:val="44C4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213E6F"/>
    <w:multiLevelType w:val="multilevel"/>
    <w:tmpl w:val="DE143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B60C1B"/>
    <w:multiLevelType w:val="multilevel"/>
    <w:tmpl w:val="3EBE6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2B6DD3"/>
    <w:multiLevelType w:val="multilevel"/>
    <w:tmpl w:val="1966A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55662F"/>
    <w:multiLevelType w:val="multilevel"/>
    <w:tmpl w:val="CDCED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244FCB"/>
    <w:multiLevelType w:val="multilevel"/>
    <w:tmpl w:val="B30E9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613273"/>
    <w:multiLevelType w:val="multilevel"/>
    <w:tmpl w:val="40E02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8E737B"/>
    <w:multiLevelType w:val="hybridMultilevel"/>
    <w:tmpl w:val="80584712"/>
    <w:lvl w:ilvl="0" w:tplc="D8E8BA9E">
      <w:start w:val="1"/>
      <w:numFmt w:val="bullet"/>
      <w:lvlText w:val=""/>
      <w:lvlJc w:val="left"/>
      <w:pPr>
        <w:ind w:left="720" w:hanging="360"/>
      </w:pPr>
      <w:rPr>
        <w:rFonts w:ascii="Symbol" w:hAnsi="Symbol" w:hint="default"/>
        <w:color w:val="2B7977"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B43941"/>
    <w:multiLevelType w:val="hybridMultilevel"/>
    <w:tmpl w:val="BC78B696"/>
    <w:lvl w:ilvl="0" w:tplc="31B68760">
      <w:start w:val="1"/>
      <w:numFmt w:val="bullet"/>
      <w:lvlText w:val=""/>
      <w:lvlJc w:val="left"/>
      <w:pPr>
        <w:ind w:left="720" w:hanging="360"/>
      </w:pPr>
      <w:rPr>
        <w:rFonts w:ascii="Symbol" w:hAnsi="Symbol" w:hint="default"/>
        <w:color w:val="2B7977"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60081D"/>
    <w:multiLevelType w:val="multilevel"/>
    <w:tmpl w:val="CB82D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3A4C29"/>
    <w:multiLevelType w:val="hybridMultilevel"/>
    <w:tmpl w:val="36C8ED5C"/>
    <w:lvl w:ilvl="0" w:tplc="6CD484D2">
      <w:start w:val="1"/>
      <w:numFmt w:val="bullet"/>
      <w:lvlText w:val=""/>
      <w:lvlJc w:val="left"/>
      <w:pPr>
        <w:ind w:left="720" w:hanging="360"/>
      </w:pPr>
      <w:rPr>
        <w:rFonts w:ascii="Symbol" w:hAnsi="Symbol" w:hint="default"/>
        <w:color w:val="2B7977"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B247ED"/>
    <w:multiLevelType w:val="multilevel"/>
    <w:tmpl w:val="1898D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EF5F71"/>
    <w:multiLevelType w:val="hybridMultilevel"/>
    <w:tmpl w:val="B91AA82C"/>
    <w:lvl w:ilvl="0" w:tplc="06740FDC">
      <w:start w:val="102"/>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23941BC"/>
    <w:multiLevelType w:val="hybridMultilevel"/>
    <w:tmpl w:val="09404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EB4312"/>
    <w:multiLevelType w:val="hybridMultilevel"/>
    <w:tmpl w:val="8CDA0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1616A5"/>
    <w:multiLevelType w:val="hybridMultilevel"/>
    <w:tmpl w:val="F2123E54"/>
    <w:lvl w:ilvl="0" w:tplc="D8D61F1E">
      <w:start w:val="1231"/>
      <w:numFmt w:val="decimal"/>
      <w:lvlText w:val="%1"/>
      <w:lvlJc w:val="left"/>
      <w:pPr>
        <w:ind w:left="880" w:hanging="5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02266685">
    <w:abstractNumId w:val="22"/>
  </w:num>
  <w:num w:numId="2" w16cid:durableId="1500149802">
    <w:abstractNumId w:val="10"/>
  </w:num>
  <w:num w:numId="3" w16cid:durableId="709763561">
    <w:abstractNumId w:val="6"/>
  </w:num>
  <w:num w:numId="4" w16cid:durableId="820729869">
    <w:abstractNumId w:val="11"/>
  </w:num>
  <w:num w:numId="5" w16cid:durableId="359598084">
    <w:abstractNumId w:val="12"/>
  </w:num>
  <w:num w:numId="6" w16cid:durableId="1631938450">
    <w:abstractNumId w:val="2"/>
  </w:num>
  <w:num w:numId="7" w16cid:durableId="139657316">
    <w:abstractNumId w:val="19"/>
  </w:num>
  <w:num w:numId="8" w16cid:durableId="1022320150">
    <w:abstractNumId w:val="7"/>
  </w:num>
  <w:num w:numId="9" w16cid:durableId="1127819077">
    <w:abstractNumId w:val="16"/>
  </w:num>
  <w:num w:numId="10" w16cid:durableId="1317681302">
    <w:abstractNumId w:val="13"/>
  </w:num>
  <w:num w:numId="11" w16cid:durableId="319697102">
    <w:abstractNumId w:val="0"/>
  </w:num>
  <w:num w:numId="12" w16cid:durableId="1419208360">
    <w:abstractNumId w:val="4"/>
  </w:num>
  <w:num w:numId="13" w16cid:durableId="1546866594">
    <w:abstractNumId w:val="9"/>
  </w:num>
  <w:num w:numId="14" w16cid:durableId="1041631135">
    <w:abstractNumId w:val="18"/>
  </w:num>
  <w:num w:numId="15" w16cid:durableId="778988401">
    <w:abstractNumId w:val="3"/>
  </w:num>
  <w:num w:numId="16" w16cid:durableId="198664186">
    <w:abstractNumId w:val="8"/>
  </w:num>
  <w:num w:numId="17" w16cid:durableId="571431028">
    <w:abstractNumId w:val="17"/>
  </w:num>
  <w:num w:numId="18" w16cid:durableId="1902402017">
    <w:abstractNumId w:val="14"/>
  </w:num>
  <w:num w:numId="19" w16cid:durableId="107624762">
    <w:abstractNumId w:val="23"/>
  </w:num>
  <w:num w:numId="20" w16cid:durableId="1706320945">
    <w:abstractNumId w:val="15"/>
  </w:num>
  <w:num w:numId="21" w16cid:durableId="1728643994">
    <w:abstractNumId w:val="1"/>
  </w:num>
  <w:num w:numId="22" w16cid:durableId="2111655048">
    <w:abstractNumId w:val="25"/>
  </w:num>
  <w:num w:numId="23" w16cid:durableId="2052488444">
    <w:abstractNumId w:val="20"/>
  </w:num>
  <w:num w:numId="24" w16cid:durableId="2049530265">
    <w:abstractNumId w:val="5"/>
  </w:num>
  <w:num w:numId="25" w16cid:durableId="798300874">
    <w:abstractNumId w:val="28"/>
  </w:num>
  <w:num w:numId="26" w16cid:durableId="1849248886">
    <w:abstractNumId w:val="26"/>
  </w:num>
  <w:num w:numId="27" w16cid:durableId="1450583495">
    <w:abstractNumId w:val="29"/>
  </w:num>
  <w:num w:numId="28" w16cid:durableId="490145230">
    <w:abstractNumId w:val="27"/>
  </w:num>
  <w:num w:numId="29" w16cid:durableId="333338732">
    <w:abstractNumId w:val="24"/>
  </w:num>
  <w:num w:numId="30" w16cid:durableId="657727381">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912"/>
    <w:rsid w:val="000018D5"/>
    <w:rsid w:val="000052AC"/>
    <w:rsid w:val="0000609E"/>
    <w:rsid w:val="000065D4"/>
    <w:rsid w:val="00006669"/>
    <w:rsid w:val="000066B9"/>
    <w:rsid w:val="00010BBD"/>
    <w:rsid w:val="00011314"/>
    <w:rsid w:val="00012D23"/>
    <w:rsid w:val="00013443"/>
    <w:rsid w:val="00014019"/>
    <w:rsid w:val="0001415C"/>
    <w:rsid w:val="00020B74"/>
    <w:rsid w:val="00027E58"/>
    <w:rsid w:val="00030F09"/>
    <w:rsid w:val="0003128A"/>
    <w:rsid w:val="0003610D"/>
    <w:rsid w:val="000416FB"/>
    <w:rsid w:val="0004350A"/>
    <w:rsid w:val="00050D78"/>
    <w:rsid w:val="00051CEB"/>
    <w:rsid w:val="00052F15"/>
    <w:rsid w:val="00053259"/>
    <w:rsid w:val="000549E7"/>
    <w:rsid w:val="00055827"/>
    <w:rsid w:val="000642E4"/>
    <w:rsid w:val="00064983"/>
    <w:rsid w:val="00064AC6"/>
    <w:rsid w:val="000653BF"/>
    <w:rsid w:val="0006632C"/>
    <w:rsid w:val="00071F38"/>
    <w:rsid w:val="0007478B"/>
    <w:rsid w:val="00077A43"/>
    <w:rsid w:val="0008059A"/>
    <w:rsid w:val="00086C48"/>
    <w:rsid w:val="000903ED"/>
    <w:rsid w:val="0009197E"/>
    <w:rsid w:val="00092DBC"/>
    <w:rsid w:val="000933FD"/>
    <w:rsid w:val="00093BAD"/>
    <w:rsid w:val="00093FF2"/>
    <w:rsid w:val="000945BA"/>
    <w:rsid w:val="00094F81"/>
    <w:rsid w:val="000A137A"/>
    <w:rsid w:val="000A3751"/>
    <w:rsid w:val="000A3D3E"/>
    <w:rsid w:val="000A534F"/>
    <w:rsid w:val="000A58FE"/>
    <w:rsid w:val="000B0C98"/>
    <w:rsid w:val="000B190F"/>
    <w:rsid w:val="000B4E35"/>
    <w:rsid w:val="000B6E78"/>
    <w:rsid w:val="000B7208"/>
    <w:rsid w:val="000C224A"/>
    <w:rsid w:val="000C32B9"/>
    <w:rsid w:val="000C3402"/>
    <w:rsid w:val="000C3950"/>
    <w:rsid w:val="000C432A"/>
    <w:rsid w:val="000C4C0A"/>
    <w:rsid w:val="000C4E67"/>
    <w:rsid w:val="000C515A"/>
    <w:rsid w:val="000D00B3"/>
    <w:rsid w:val="000D0F89"/>
    <w:rsid w:val="000D13C1"/>
    <w:rsid w:val="000D1E64"/>
    <w:rsid w:val="000D2903"/>
    <w:rsid w:val="000D5079"/>
    <w:rsid w:val="000D78E8"/>
    <w:rsid w:val="000D7D29"/>
    <w:rsid w:val="000E143E"/>
    <w:rsid w:val="000E25B1"/>
    <w:rsid w:val="000E4B39"/>
    <w:rsid w:val="000E4FE4"/>
    <w:rsid w:val="000E526F"/>
    <w:rsid w:val="000F1493"/>
    <w:rsid w:val="000F23F3"/>
    <w:rsid w:val="000F5720"/>
    <w:rsid w:val="000F5BB7"/>
    <w:rsid w:val="000F6BC0"/>
    <w:rsid w:val="00101224"/>
    <w:rsid w:val="0010206E"/>
    <w:rsid w:val="00103AA8"/>
    <w:rsid w:val="00104C1E"/>
    <w:rsid w:val="00112588"/>
    <w:rsid w:val="0011379F"/>
    <w:rsid w:val="00114257"/>
    <w:rsid w:val="0011458E"/>
    <w:rsid w:val="00116561"/>
    <w:rsid w:val="00121BB8"/>
    <w:rsid w:val="0012268C"/>
    <w:rsid w:val="0012654A"/>
    <w:rsid w:val="001267CF"/>
    <w:rsid w:val="001267F7"/>
    <w:rsid w:val="00126BDD"/>
    <w:rsid w:val="0013000C"/>
    <w:rsid w:val="001338B0"/>
    <w:rsid w:val="00133C4E"/>
    <w:rsid w:val="00134AD6"/>
    <w:rsid w:val="00137830"/>
    <w:rsid w:val="001451E3"/>
    <w:rsid w:val="00145DEA"/>
    <w:rsid w:val="001472C2"/>
    <w:rsid w:val="00153B5A"/>
    <w:rsid w:val="00156A93"/>
    <w:rsid w:val="001601F0"/>
    <w:rsid w:val="00161180"/>
    <w:rsid w:val="00163748"/>
    <w:rsid w:val="00163BB6"/>
    <w:rsid w:val="00163F28"/>
    <w:rsid w:val="00165277"/>
    <w:rsid w:val="00172DD2"/>
    <w:rsid w:val="00173E05"/>
    <w:rsid w:val="001768E8"/>
    <w:rsid w:val="00177B90"/>
    <w:rsid w:val="00180AA4"/>
    <w:rsid w:val="00181002"/>
    <w:rsid w:val="00181BFF"/>
    <w:rsid w:val="00184506"/>
    <w:rsid w:val="00186223"/>
    <w:rsid w:val="00187E89"/>
    <w:rsid w:val="00190421"/>
    <w:rsid w:val="001905A1"/>
    <w:rsid w:val="00191794"/>
    <w:rsid w:val="00193BDA"/>
    <w:rsid w:val="00195A15"/>
    <w:rsid w:val="001A0E84"/>
    <w:rsid w:val="001A268D"/>
    <w:rsid w:val="001A7022"/>
    <w:rsid w:val="001B0EC8"/>
    <w:rsid w:val="001B3AC1"/>
    <w:rsid w:val="001B3B09"/>
    <w:rsid w:val="001B5924"/>
    <w:rsid w:val="001B6579"/>
    <w:rsid w:val="001B7270"/>
    <w:rsid w:val="001B7572"/>
    <w:rsid w:val="001B7663"/>
    <w:rsid w:val="001C0A7C"/>
    <w:rsid w:val="001C1EA8"/>
    <w:rsid w:val="001C3E01"/>
    <w:rsid w:val="001C7423"/>
    <w:rsid w:val="001C762B"/>
    <w:rsid w:val="001C7C44"/>
    <w:rsid w:val="001D0C7E"/>
    <w:rsid w:val="001D2FED"/>
    <w:rsid w:val="001D31C5"/>
    <w:rsid w:val="001D3867"/>
    <w:rsid w:val="001D5862"/>
    <w:rsid w:val="001E1CB8"/>
    <w:rsid w:val="001E38B4"/>
    <w:rsid w:val="001E3A75"/>
    <w:rsid w:val="001E4DFA"/>
    <w:rsid w:val="001F3B42"/>
    <w:rsid w:val="0020200F"/>
    <w:rsid w:val="00202460"/>
    <w:rsid w:val="002024D3"/>
    <w:rsid w:val="0020519C"/>
    <w:rsid w:val="00205BC3"/>
    <w:rsid w:val="002061C2"/>
    <w:rsid w:val="00206231"/>
    <w:rsid w:val="0020747E"/>
    <w:rsid w:val="0021349A"/>
    <w:rsid w:val="00217995"/>
    <w:rsid w:val="00217F83"/>
    <w:rsid w:val="00220A98"/>
    <w:rsid w:val="00221975"/>
    <w:rsid w:val="00222A0E"/>
    <w:rsid w:val="0022567A"/>
    <w:rsid w:val="00225BD5"/>
    <w:rsid w:val="00230807"/>
    <w:rsid w:val="00231E75"/>
    <w:rsid w:val="00235AF4"/>
    <w:rsid w:val="00235EA9"/>
    <w:rsid w:val="00236208"/>
    <w:rsid w:val="002376FD"/>
    <w:rsid w:val="00240D20"/>
    <w:rsid w:val="00242269"/>
    <w:rsid w:val="002429A3"/>
    <w:rsid w:val="00250C20"/>
    <w:rsid w:val="00251BB5"/>
    <w:rsid w:val="0025593B"/>
    <w:rsid w:val="00260EC3"/>
    <w:rsid w:val="00261DBA"/>
    <w:rsid w:val="00263A40"/>
    <w:rsid w:val="002663BD"/>
    <w:rsid w:val="00266A0F"/>
    <w:rsid w:val="002676A4"/>
    <w:rsid w:val="002713FE"/>
    <w:rsid w:val="002809FF"/>
    <w:rsid w:val="00281CB7"/>
    <w:rsid w:val="00281DA6"/>
    <w:rsid w:val="0028258F"/>
    <w:rsid w:val="00285099"/>
    <w:rsid w:val="00290447"/>
    <w:rsid w:val="00293EA4"/>
    <w:rsid w:val="00294570"/>
    <w:rsid w:val="00295CC5"/>
    <w:rsid w:val="00295DF1"/>
    <w:rsid w:val="002960CA"/>
    <w:rsid w:val="002A02D8"/>
    <w:rsid w:val="002A1DEE"/>
    <w:rsid w:val="002A2367"/>
    <w:rsid w:val="002A2B40"/>
    <w:rsid w:val="002A4D3A"/>
    <w:rsid w:val="002A64CE"/>
    <w:rsid w:val="002A6E61"/>
    <w:rsid w:val="002B02AE"/>
    <w:rsid w:val="002B11F7"/>
    <w:rsid w:val="002B14AC"/>
    <w:rsid w:val="002B2D5D"/>
    <w:rsid w:val="002B34B6"/>
    <w:rsid w:val="002B68E4"/>
    <w:rsid w:val="002C199B"/>
    <w:rsid w:val="002C41EF"/>
    <w:rsid w:val="002D0467"/>
    <w:rsid w:val="002D2114"/>
    <w:rsid w:val="002D4570"/>
    <w:rsid w:val="002D6B89"/>
    <w:rsid w:val="002E1CA2"/>
    <w:rsid w:val="002E42C8"/>
    <w:rsid w:val="002E59B1"/>
    <w:rsid w:val="002E702A"/>
    <w:rsid w:val="002E7A38"/>
    <w:rsid w:val="002E7B61"/>
    <w:rsid w:val="002F05BD"/>
    <w:rsid w:val="002F05FB"/>
    <w:rsid w:val="002F1739"/>
    <w:rsid w:val="002F2FC0"/>
    <w:rsid w:val="002F3641"/>
    <w:rsid w:val="003018C2"/>
    <w:rsid w:val="00313C1F"/>
    <w:rsid w:val="003143AA"/>
    <w:rsid w:val="00315533"/>
    <w:rsid w:val="00315EBF"/>
    <w:rsid w:val="00320E10"/>
    <w:rsid w:val="0032162C"/>
    <w:rsid w:val="00321873"/>
    <w:rsid w:val="00322D4E"/>
    <w:rsid w:val="00324B3C"/>
    <w:rsid w:val="00331496"/>
    <w:rsid w:val="003332C6"/>
    <w:rsid w:val="003336F0"/>
    <w:rsid w:val="0033384D"/>
    <w:rsid w:val="003428D9"/>
    <w:rsid w:val="0034372D"/>
    <w:rsid w:val="00346850"/>
    <w:rsid w:val="00347118"/>
    <w:rsid w:val="00350692"/>
    <w:rsid w:val="00351933"/>
    <w:rsid w:val="00351F62"/>
    <w:rsid w:val="003528B5"/>
    <w:rsid w:val="00354C3A"/>
    <w:rsid w:val="003563BA"/>
    <w:rsid w:val="003620CB"/>
    <w:rsid w:val="0036247C"/>
    <w:rsid w:val="003626BE"/>
    <w:rsid w:val="003627CE"/>
    <w:rsid w:val="0036591C"/>
    <w:rsid w:val="00365A96"/>
    <w:rsid w:val="003710F8"/>
    <w:rsid w:val="00372DD1"/>
    <w:rsid w:val="00374758"/>
    <w:rsid w:val="003768BF"/>
    <w:rsid w:val="00380C56"/>
    <w:rsid w:val="00381D29"/>
    <w:rsid w:val="00382413"/>
    <w:rsid w:val="00382D33"/>
    <w:rsid w:val="00383E31"/>
    <w:rsid w:val="00387019"/>
    <w:rsid w:val="003878AA"/>
    <w:rsid w:val="00390851"/>
    <w:rsid w:val="003914D8"/>
    <w:rsid w:val="00391FDD"/>
    <w:rsid w:val="003960F3"/>
    <w:rsid w:val="003B0A49"/>
    <w:rsid w:val="003B1C2D"/>
    <w:rsid w:val="003B21F7"/>
    <w:rsid w:val="003B2E33"/>
    <w:rsid w:val="003B3832"/>
    <w:rsid w:val="003B3A68"/>
    <w:rsid w:val="003B48DC"/>
    <w:rsid w:val="003B49C6"/>
    <w:rsid w:val="003B6DD3"/>
    <w:rsid w:val="003C18E0"/>
    <w:rsid w:val="003C4295"/>
    <w:rsid w:val="003C4612"/>
    <w:rsid w:val="003D11B6"/>
    <w:rsid w:val="003D657F"/>
    <w:rsid w:val="003D793A"/>
    <w:rsid w:val="003D7E8F"/>
    <w:rsid w:val="003E0B7A"/>
    <w:rsid w:val="003E44BA"/>
    <w:rsid w:val="003E5E11"/>
    <w:rsid w:val="003E7CA6"/>
    <w:rsid w:val="003F015D"/>
    <w:rsid w:val="003F0EB8"/>
    <w:rsid w:val="003F1644"/>
    <w:rsid w:val="003F168E"/>
    <w:rsid w:val="003F1949"/>
    <w:rsid w:val="003F199C"/>
    <w:rsid w:val="003F4BD6"/>
    <w:rsid w:val="003F61AC"/>
    <w:rsid w:val="003F6F3E"/>
    <w:rsid w:val="003F7DEF"/>
    <w:rsid w:val="00402E0E"/>
    <w:rsid w:val="00404004"/>
    <w:rsid w:val="0040411F"/>
    <w:rsid w:val="00404B5B"/>
    <w:rsid w:val="004071C0"/>
    <w:rsid w:val="004073CA"/>
    <w:rsid w:val="00407968"/>
    <w:rsid w:val="004124DD"/>
    <w:rsid w:val="0041260B"/>
    <w:rsid w:val="00413A6C"/>
    <w:rsid w:val="00414626"/>
    <w:rsid w:val="00415DC4"/>
    <w:rsid w:val="00420CA0"/>
    <w:rsid w:val="00422F84"/>
    <w:rsid w:val="00423167"/>
    <w:rsid w:val="00424E7D"/>
    <w:rsid w:val="004270EC"/>
    <w:rsid w:val="00427B5E"/>
    <w:rsid w:val="004325DB"/>
    <w:rsid w:val="00433894"/>
    <w:rsid w:val="00433C1E"/>
    <w:rsid w:val="00435139"/>
    <w:rsid w:val="00435918"/>
    <w:rsid w:val="004362E3"/>
    <w:rsid w:val="00440C31"/>
    <w:rsid w:val="00442882"/>
    <w:rsid w:val="00443A81"/>
    <w:rsid w:val="00446271"/>
    <w:rsid w:val="00446F6A"/>
    <w:rsid w:val="0045026A"/>
    <w:rsid w:val="00450EE2"/>
    <w:rsid w:val="004512E3"/>
    <w:rsid w:val="00454A69"/>
    <w:rsid w:val="004578E9"/>
    <w:rsid w:val="00460081"/>
    <w:rsid w:val="00463319"/>
    <w:rsid w:val="0046374E"/>
    <w:rsid w:val="0046377D"/>
    <w:rsid w:val="004656B1"/>
    <w:rsid w:val="00465E8A"/>
    <w:rsid w:val="004679E3"/>
    <w:rsid w:val="00474163"/>
    <w:rsid w:val="00474A6F"/>
    <w:rsid w:val="00475011"/>
    <w:rsid w:val="004757DF"/>
    <w:rsid w:val="00480A56"/>
    <w:rsid w:val="00480FE4"/>
    <w:rsid w:val="004812FE"/>
    <w:rsid w:val="0048242B"/>
    <w:rsid w:val="00485EFF"/>
    <w:rsid w:val="0048652E"/>
    <w:rsid w:val="004865C5"/>
    <w:rsid w:val="004879BC"/>
    <w:rsid w:val="00493CAC"/>
    <w:rsid w:val="00493E11"/>
    <w:rsid w:val="00495182"/>
    <w:rsid w:val="004966B2"/>
    <w:rsid w:val="004A1EE1"/>
    <w:rsid w:val="004A36A2"/>
    <w:rsid w:val="004B0464"/>
    <w:rsid w:val="004B0A4F"/>
    <w:rsid w:val="004B16A7"/>
    <w:rsid w:val="004B3661"/>
    <w:rsid w:val="004C2B12"/>
    <w:rsid w:val="004C6C0C"/>
    <w:rsid w:val="004C6FF7"/>
    <w:rsid w:val="004D166F"/>
    <w:rsid w:val="004D1F4F"/>
    <w:rsid w:val="004D285B"/>
    <w:rsid w:val="004D3EFD"/>
    <w:rsid w:val="004D5B77"/>
    <w:rsid w:val="004D6208"/>
    <w:rsid w:val="004D64E1"/>
    <w:rsid w:val="004D6723"/>
    <w:rsid w:val="004E0209"/>
    <w:rsid w:val="004E3384"/>
    <w:rsid w:val="004E4CC7"/>
    <w:rsid w:val="004F4397"/>
    <w:rsid w:val="004F599E"/>
    <w:rsid w:val="00503813"/>
    <w:rsid w:val="005049F8"/>
    <w:rsid w:val="00510CF1"/>
    <w:rsid w:val="00517AB9"/>
    <w:rsid w:val="00522703"/>
    <w:rsid w:val="0052531A"/>
    <w:rsid w:val="00533857"/>
    <w:rsid w:val="00535898"/>
    <w:rsid w:val="00537400"/>
    <w:rsid w:val="00540636"/>
    <w:rsid w:val="00540670"/>
    <w:rsid w:val="00543315"/>
    <w:rsid w:val="00551A40"/>
    <w:rsid w:val="005540D3"/>
    <w:rsid w:val="00555905"/>
    <w:rsid w:val="00557754"/>
    <w:rsid w:val="0056456E"/>
    <w:rsid w:val="00564CE2"/>
    <w:rsid w:val="0056573E"/>
    <w:rsid w:val="0056751F"/>
    <w:rsid w:val="005676FF"/>
    <w:rsid w:val="00575F50"/>
    <w:rsid w:val="0057706D"/>
    <w:rsid w:val="00586356"/>
    <w:rsid w:val="005869C3"/>
    <w:rsid w:val="005879E2"/>
    <w:rsid w:val="00590A8E"/>
    <w:rsid w:val="00597FC0"/>
    <w:rsid w:val="005A0402"/>
    <w:rsid w:val="005A04CC"/>
    <w:rsid w:val="005A6510"/>
    <w:rsid w:val="005A67D8"/>
    <w:rsid w:val="005B12D2"/>
    <w:rsid w:val="005B2845"/>
    <w:rsid w:val="005C047A"/>
    <w:rsid w:val="005C2670"/>
    <w:rsid w:val="005C3128"/>
    <w:rsid w:val="005C60EE"/>
    <w:rsid w:val="005D4180"/>
    <w:rsid w:val="005D58E0"/>
    <w:rsid w:val="005D69DD"/>
    <w:rsid w:val="005D6B25"/>
    <w:rsid w:val="005E6225"/>
    <w:rsid w:val="005E63FE"/>
    <w:rsid w:val="005F1BD8"/>
    <w:rsid w:val="005F3898"/>
    <w:rsid w:val="005F4863"/>
    <w:rsid w:val="005F4D4C"/>
    <w:rsid w:val="005F568B"/>
    <w:rsid w:val="005F6ADD"/>
    <w:rsid w:val="00602619"/>
    <w:rsid w:val="006116FE"/>
    <w:rsid w:val="0061197F"/>
    <w:rsid w:val="0061213F"/>
    <w:rsid w:val="00621D4C"/>
    <w:rsid w:val="006235DC"/>
    <w:rsid w:val="0062698E"/>
    <w:rsid w:val="0063185D"/>
    <w:rsid w:val="00634E7F"/>
    <w:rsid w:val="006373A9"/>
    <w:rsid w:val="00640CCF"/>
    <w:rsid w:val="006430A7"/>
    <w:rsid w:val="00645263"/>
    <w:rsid w:val="00647203"/>
    <w:rsid w:val="00653D7D"/>
    <w:rsid w:val="00654423"/>
    <w:rsid w:val="00665215"/>
    <w:rsid w:val="00670CD4"/>
    <w:rsid w:val="00672C18"/>
    <w:rsid w:val="00672F81"/>
    <w:rsid w:val="00673172"/>
    <w:rsid w:val="00673C48"/>
    <w:rsid w:val="00681358"/>
    <w:rsid w:val="0068149D"/>
    <w:rsid w:val="006827E2"/>
    <w:rsid w:val="00683C25"/>
    <w:rsid w:val="00685723"/>
    <w:rsid w:val="006857FA"/>
    <w:rsid w:val="006868A8"/>
    <w:rsid w:val="0069017A"/>
    <w:rsid w:val="00690737"/>
    <w:rsid w:val="00696523"/>
    <w:rsid w:val="006973D4"/>
    <w:rsid w:val="006A2CFC"/>
    <w:rsid w:val="006A36FB"/>
    <w:rsid w:val="006A4DA2"/>
    <w:rsid w:val="006A6279"/>
    <w:rsid w:val="006A6DAA"/>
    <w:rsid w:val="006A7B1F"/>
    <w:rsid w:val="006B0951"/>
    <w:rsid w:val="006B1685"/>
    <w:rsid w:val="006B2829"/>
    <w:rsid w:val="006B2D3F"/>
    <w:rsid w:val="006B5949"/>
    <w:rsid w:val="006B70AC"/>
    <w:rsid w:val="006C0A68"/>
    <w:rsid w:val="006C128E"/>
    <w:rsid w:val="006C1346"/>
    <w:rsid w:val="006C249B"/>
    <w:rsid w:val="006C36C6"/>
    <w:rsid w:val="006C589A"/>
    <w:rsid w:val="006D3389"/>
    <w:rsid w:val="006D3FC2"/>
    <w:rsid w:val="006D4427"/>
    <w:rsid w:val="006D61B7"/>
    <w:rsid w:val="006D6680"/>
    <w:rsid w:val="006D7C84"/>
    <w:rsid w:val="006E3B31"/>
    <w:rsid w:val="006F13D6"/>
    <w:rsid w:val="006F1D78"/>
    <w:rsid w:val="006F2725"/>
    <w:rsid w:val="006F5EE6"/>
    <w:rsid w:val="00702306"/>
    <w:rsid w:val="00702472"/>
    <w:rsid w:val="007028D2"/>
    <w:rsid w:val="00704004"/>
    <w:rsid w:val="007044A2"/>
    <w:rsid w:val="007057C5"/>
    <w:rsid w:val="007103B7"/>
    <w:rsid w:val="00710BAB"/>
    <w:rsid w:val="00712053"/>
    <w:rsid w:val="00713A1F"/>
    <w:rsid w:val="007146E7"/>
    <w:rsid w:val="00720743"/>
    <w:rsid w:val="00720AF3"/>
    <w:rsid w:val="007233C6"/>
    <w:rsid w:val="007235D9"/>
    <w:rsid w:val="00734187"/>
    <w:rsid w:val="00734F9F"/>
    <w:rsid w:val="00736179"/>
    <w:rsid w:val="00740DB9"/>
    <w:rsid w:val="00741707"/>
    <w:rsid w:val="0074329C"/>
    <w:rsid w:val="00747809"/>
    <w:rsid w:val="0075244B"/>
    <w:rsid w:val="00754D70"/>
    <w:rsid w:val="00762307"/>
    <w:rsid w:val="00762736"/>
    <w:rsid w:val="0076481F"/>
    <w:rsid w:val="00764C18"/>
    <w:rsid w:val="00764CE8"/>
    <w:rsid w:val="007711BE"/>
    <w:rsid w:val="007721E6"/>
    <w:rsid w:val="0077332C"/>
    <w:rsid w:val="00773705"/>
    <w:rsid w:val="00774081"/>
    <w:rsid w:val="007740E8"/>
    <w:rsid w:val="00776DC5"/>
    <w:rsid w:val="00780E5E"/>
    <w:rsid w:val="0079075C"/>
    <w:rsid w:val="00791093"/>
    <w:rsid w:val="0079162A"/>
    <w:rsid w:val="00791CE5"/>
    <w:rsid w:val="007A296F"/>
    <w:rsid w:val="007A37F0"/>
    <w:rsid w:val="007A40BB"/>
    <w:rsid w:val="007A73FE"/>
    <w:rsid w:val="007A7B2B"/>
    <w:rsid w:val="007B2707"/>
    <w:rsid w:val="007B4C9B"/>
    <w:rsid w:val="007B5370"/>
    <w:rsid w:val="007C029F"/>
    <w:rsid w:val="007C02F6"/>
    <w:rsid w:val="007C1434"/>
    <w:rsid w:val="007C24C9"/>
    <w:rsid w:val="007C7FB9"/>
    <w:rsid w:val="007D256B"/>
    <w:rsid w:val="007D3040"/>
    <w:rsid w:val="007D54E9"/>
    <w:rsid w:val="007D662E"/>
    <w:rsid w:val="007D74A9"/>
    <w:rsid w:val="007D7E2C"/>
    <w:rsid w:val="007E3F8B"/>
    <w:rsid w:val="007E442E"/>
    <w:rsid w:val="007E5B23"/>
    <w:rsid w:val="007F2CAF"/>
    <w:rsid w:val="007F2CF9"/>
    <w:rsid w:val="007F3535"/>
    <w:rsid w:val="007F3BD0"/>
    <w:rsid w:val="007F54DB"/>
    <w:rsid w:val="007F5F93"/>
    <w:rsid w:val="007F6580"/>
    <w:rsid w:val="007F7FED"/>
    <w:rsid w:val="00802FA5"/>
    <w:rsid w:val="00803D87"/>
    <w:rsid w:val="008049E6"/>
    <w:rsid w:val="00804B14"/>
    <w:rsid w:val="00806C75"/>
    <w:rsid w:val="0081318C"/>
    <w:rsid w:val="00813201"/>
    <w:rsid w:val="00813B70"/>
    <w:rsid w:val="008145DF"/>
    <w:rsid w:val="008150FF"/>
    <w:rsid w:val="0082156C"/>
    <w:rsid w:val="00822101"/>
    <w:rsid w:val="00823B59"/>
    <w:rsid w:val="008247A3"/>
    <w:rsid w:val="00824F06"/>
    <w:rsid w:val="0082501B"/>
    <w:rsid w:val="0082604A"/>
    <w:rsid w:val="00830EC9"/>
    <w:rsid w:val="0083120F"/>
    <w:rsid w:val="00832DFD"/>
    <w:rsid w:val="00835D3E"/>
    <w:rsid w:val="008369F6"/>
    <w:rsid w:val="0084022F"/>
    <w:rsid w:val="00840450"/>
    <w:rsid w:val="00842D55"/>
    <w:rsid w:val="00845ADE"/>
    <w:rsid w:val="00845BF8"/>
    <w:rsid w:val="00847B02"/>
    <w:rsid w:val="00850BEF"/>
    <w:rsid w:val="00852026"/>
    <w:rsid w:val="00853492"/>
    <w:rsid w:val="00856E52"/>
    <w:rsid w:val="00860AE7"/>
    <w:rsid w:val="00861307"/>
    <w:rsid w:val="00861B53"/>
    <w:rsid w:val="00862982"/>
    <w:rsid w:val="00863556"/>
    <w:rsid w:val="00866382"/>
    <w:rsid w:val="0086639F"/>
    <w:rsid w:val="00871766"/>
    <w:rsid w:val="00872728"/>
    <w:rsid w:val="00873805"/>
    <w:rsid w:val="00876E74"/>
    <w:rsid w:val="008836EC"/>
    <w:rsid w:val="00887475"/>
    <w:rsid w:val="00887978"/>
    <w:rsid w:val="008902AD"/>
    <w:rsid w:val="00890BB0"/>
    <w:rsid w:val="00892DD3"/>
    <w:rsid w:val="00892E6F"/>
    <w:rsid w:val="00892FDA"/>
    <w:rsid w:val="008956C3"/>
    <w:rsid w:val="0089660C"/>
    <w:rsid w:val="00897746"/>
    <w:rsid w:val="008A0D4E"/>
    <w:rsid w:val="008A15C2"/>
    <w:rsid w:val="008A430D"/>
    <w:rsid w:val="008A4FF0"/>
    <w:rsid w:val="008B0B2F"/>
    <w:rsid w:val="008B344B"/>
    <w:rsid w:val="008B5972"/>
    <w:rsid w:val="008C381F"/>
    <w:rsid w:val="008C66E7"/>
    <w:rsid w:val="008C697E"/>
    <w:rsid w:val="008C7853"/>
    <w:rsid w:val="008D135B"/>
    <w:rsid w:val="008D5C7A"/>
    <w:rsid w:val="008D5FD3"/>
    <w:rsid w:val="008E1473"/>
    <w:rsid w:val="008E2CB2"/>
    <w:rsid w:val="008E436C"/>
    <w:rsid w:val="008E7FAB"/>
    <w:rsid w:val="008F045A"/>
    <w:rsid w:val="008F1454"/>
    <w:rsid w:val="008F5FA1"/>
    <w:rsid w:val="008F67A4"/>
    <w:rsid w:val="008F7540"/>
    <w:rsid w:val="009014F7"/>
    <w:rsid w:val="009024B1"/>
    <w:rsid w:val="0090264D"/>
    <w:rsid w:val="00904649"/>
    <w:rsid w:val="00906192"/>
    <w:rsid w:val="00906CA4"/>
    <w:rsid w:val="00910835"/>
    <w:rsid w:val="00911B4F"/>
    <w:rsid w:val="00912A23"/>
    <w:rsid w:val="00912F16"/>
    <w:rsid w:val="00915F9A"/>
    <w:rsid w:val="009168A7"/>
    <w:rsid w:val="00920124"/>
    <w:rsid w:val="00920FC0"/>
    <w:rsid w:val="00925BED"/>
    <w:rsid w:val="00925E06"/>
    <w:rsid w:val="00926A41"/>
    <w:rsid w:val="009306BC"/>
    <w:rsid w:val="00930A03"/>
    <w:rsid w:val="00936977"/>
    <w:rsid w:val="00937057"/>
    <w:rsid w:val="00941047"/>
    <w:rsid w:val="0094228F"/>
    <w:rsid w:val="009434E7"/>
    <w:rsid w:val="00945968"/>
    <w:rsid w:val="0094793E"/>
    <w:rsid w:val="00950951"/>
    <w:rsid w:val="00950E7E"/>
    <w:rsid w:val="00956D27"/>
    <w:rsid w:val="00957008"/>
    <w:rsid w:val="0095794B"/>
    <w:rsid w:val="00960402"/>
    <w:rsid w:val="00960BD5"/>
    <w:rsid w:val="00962A0E"/>
    <w:rsid w:val="00964386"/>
    <w:rsid w:val="009647DF"/>
    <w:rsid w:val="0096521D"/>
    <w:rsid w:val="00966DCE"/>
    <w:rsid w:val="00967F28"/>
    <w:rsid w:val="00975605"/>
    <w:rsid w:val="00977E51"/>
    <w:rsid w:val="00977EED"/>
    <w:rsid w:val="00980003"/>
    <w:rsid w:val="00982093"/>
    <w:rsid w:val="00982906"/>
    <w:rsid w:val="00983AFA"/>
    <w:rsid w:val="009863C7"/>
    <w:rsid w:val="009901EA"/>
    <w:rsid w:val="00996CC4"/>
    <w:rsid w:val="00997CE5"/>
    <w:rsid w:val="009A11C4"/>
    <w:rsid w:val="009A4089"/>
    <w:rsid w:val="009A75FC"/>
    <w:rsid w:val="009B361F"/>
    <w:rsid w:val="009B3A91"/>
    <w:rsid w:val="009B49B4"/>
    <w:rsid w:val="009B52BA"/>
    <w:rsid w:val="009B7F5C"/>
    <w:rsid w:val="009C0806"/>
    <w:rsid w:val="009C09BF"/>
    <w:rsid w:val="009C35B4"/>
    <w:rsid w:val="009C55C6"/>
    <w:rsid w:val="009D1148"/>
    <w:rsid w:val="009D5D63"/>
    <w:rsid w:val="009E15DA"/>
    <w:rsid w:val="009E316E"/>
    <w:rsid w:val="009E5F0F"/>
    <w:rsid w:val="009F08D1"/>
    <w:rsid w:val="009F513B"/>
    <w:rsid w:val="009F5732"/>
    <w:rsid w:val="009F6F30"/>
    <w:rsid w:val="009F7DA6"/>
    <w:rsid w:val="00A00339"/>
    <w:rsid w:val="00A00E66"/>
    <w:rsid w:val="00A01B72"/>
    <w:rsid w:val="00A053B1"/>
    <w:rsid w:val="00A06A71"/>
    <w:rsid w:val="00A07589"/>
    <w:rsid w:val="00A12034"/>
    <w:rsid w:val="00A16F56"/>
    <w:rsid w:val="00A1705A"/>
    <w:rsid w:val="00A173CD"/>
    <w:rsid w:val="00A17CAC"/>
    <w:rsid w:val="00A17DE1"/>
    <w:rsid w:val="00A2204F"/>
    <w:rsid w:val="00A22359"/>
    <w:rsid w:val="00A2386A"/>
    <w:rsid w:val="00A27B0E"/>
    <w:rsid w:val="00A31337"/>
    <w:rsid w:val="00A33761"/>
    <w:rsid w:val="00A41138"/>
    <w:rsid w:val="00A46608"/>
    <w:rsid w:val="00A46898"/>
    <w:rsid w:val="00A50AAC"/>
    <w:rsid w:val="00A61DE2"/>
    <w:rsid w:val="00A62AE9"/>
    <w:rsid w:val="00A65239"/>
    <w:rsid w:val="00A7082F"/>
    <w:rsid w:val="00A72C17"/>
    <w:rsid w:val="00A757C4"/>
    <w:rsid w:val="00A757ED"/>
    <w:rsid w:val="00A75B92"/>
    <w:rsid w:val="00A8076F"/>
    <w:rsid w:val="00A81B3E"/>
    <w:rsid w:val="00A85201"/>
    <w:rsid w:val="00A87917"/>
    <w:rsid w:val="00A87DE7"/>
    <w:rsid w:val="00A9132F"/>
    <w:rsid w:val="00A944D6"/>
    <w:rsid w:val="00A946A2"/>
    <w:rsid w:val="00A94AB5"/>
    <w:rsid w:val="00A94E73"/>
    <w:rsid w:val="00A95317"/>
    <w:rsid w:val="00A967CF"/>
    <w:rsid w:val="00AA07DC"/>
    <w:rsid w:val="00AA55E6"/>
    <w:rsid w:val="00AA6191"/>
    <w:rsid w:val="00AA772A"/>
    <w:rsid w:val="00AB1D23"/>
    <w:rsid w:val="00AB3AB9"/>
    <w:rsid w:val="00AB482A"/>
    <w:rsid w:val="00AB5084"/>
    <w:rsid w:val="00AB6CCA"/>
    <w:rsid w:val="00AB6D02"/>
    <w:rsid w:val="00AB78A0"/>
    <w:rsid w:val="00AC6436"/>
    <w:rsid w:val="00AC6E09"/>
    <w:rsid w:val="00AD0939"/>
    <w:rsid w:val="00AD1808"/>
    <w:rsid w:val="00AD262D"/>
    <w:rsid w:val="00AD455E"/>
    <w:rsid w:val="00AD56D8"/>
    <w:rsid w:val="00AD591A"/>
    <w:rsid w:val="00AE1B70"/>
    <w:rsid w:val="00AE4455"/>
    <w:rsid w:val="00AE578C"/>
    <w:rsid w:val="00AE6557"/>
    <w:rsid w:val="00AE66A6"/>
    <w:rsid w:val="00AE7182"/>
    <w:rsid w:val="00AF156E"/>
    <w:rsid w:val="00AF15F6"/>
    <w:rsid w:val="00AF3122"/>
    <w:rsid w:val="00AF3319"/>
    <w:rsid w:val="00AF5A13"/>
    <w:rsid w:val="00AF7AB7"/>
    <w:rsid w:val="00B015C6"/>
    <w:rsid w:val="00B01807"/>
    <w:rsid w:val="00B03F38"/>
    <w:rsid w:val="00B048F6"/>
    <w:rsid w:val="00B0541E"/>
    <w:rsid w:val="00B07AB9"/>
    <w:rsid w:val="00B103EB"/>
    <w:rsid w:val="00B1267C"/>
    <w:rsid w:val="00B14A23"/>
    <w:rsid w:val="00B1573F"/>
    <w:rsid w:val="00B2004C"/>
    <w:rsid w:val="00B20912"/>
    <w:rsid w:val="00B2333A"/>
    <w:rsid w:val="00B23930"/>
    <w:rsid w:val="00B26440"/>
    <w:rsid w:val="00B36071"/>
    <w:rsid w:val="00B37039"/>
    <w:rsid w:val="00B4049B"/>
    <w:rsid w:val="00B4358B"/>
    <w:rsid w:val="00B43B6F"/>
    <w:rsid w:val="00B43BC7"/>
    <w:rsid w:val="00B45F85"/>
    <w:rsid w:val="00B4650F"/>
    <w:rsid w:val="00B46971"/>
    <w:rsid w:val="00B52627"/>
    <w:rsid w:val="00B548A3"/>
    <w:rsid w:val="00B549EE"/>
    <w:rsid w:val="00B54E90"/>
    <w:rsid w:val="00B5555C"/>
    <w:rsid w:val="00B55612"/>
    <w:rsid w:val="00B56F17"/>
    <w:rsid w:val="00B65FB9"/>
    <w:rsid w:val="00B66708"/>
    <w:rsid w:val="00B679C2"/>
    <w:rsid w:val="00B75665"/>
    <w:rsid w:val="00B76450"/>
    <w:rsid w:val="00B76A86"/>
    <w:rsid w:val="00B76B0F"/>
    <w:rsid w:val="00B779D1"/>
    <w:rsid w:val="00B82DFE"/>
    <w:rsid w:val="00B8753B"/>
    <w:rsid w:val="00B90188"/>
    <w:rsid w:val="00B948D4"/>
    <w:rsid w:val="00B96A12"/>
    <w:rsid w:val="00BA11A6"/>
    <w:rsid w:val="00BA39E6"/>
    <w:rsid w:val="00BA51F2"/>
    <w:rsid w:val="00BB0C78"/>
    <w:rsid w:val="00BB12F4"/>
    <w:rsid w:val="00BB2146"/>
    <w:rsid w:val="00BB27BC"/>
    <w:rsid w:val="00BB2AC5"/>
    <w:rsid w:val="00BB4116"/>
    <w:rsid w:val="00BB595D"/>
    <w:rsid w:val="00BC2364"/>
    <w:rsid w:val="00BC26B0"/>
    <w:rsid w:val="00BC330B"/>
    <w:rsid w:val="00BC5EB9"/>
    <w:rsid w:val="00BC6307"/>
    <w:rsid w:val="00BD015C"/>
    <w:rsid w:val="00BD11DC"/>
    <w:rsid w:val="00BD1B95"/>
    <w:rsid w:val="00BD5EB7"/>
    <w:rsid w:val="00BD6663"/>
    <w:rsid w:val="00BE4355"/>
    <w:rsid w:val="00BF2860"/>
    <w:rsid w:val="00BF585D"/>
    <w:rsid w:val="00C01A07"/>
    <w:rsid w:val="00C053AB"/>
    <w:rsid w:val="00C11329"/>
    <w:rsid w:val="00C11965"/>
    <w:rsid w:val="00C22C0B"/>
    <w:rsid w:val="00C24914"/>
    <w:rsid w:val="00C25C8A"/>
    <w:rsid w:val="00C3011F"/>
    <w:rsid w:val="00C31FAD"/>
    <w:rsid w:val="00C34249"/>
    <w:rsid w:val="00C3436E"/>
    <w:rsid w:val="00C34599"/>
    <w:rsid w:val="00C364E6"/>
    <w:rsid w:val="00C40A37"/>
    <w:rsid w:val="00C411E3"/>
    <w:rsid w:val="00C42DAF"/>
    <w:rsid w:val="00C4328C"/>
    <w:rsid w:val="00C43EC0"/>
    <w:rsid w:val="00C525FC"/>
    <w:rsid w:val="00C56B8D"/>
    <w:rsid w:val="00C60EA0"/>
    <w:rsid w:val="00C66262"/>
    <w:rsid w:val="00C749C4"/>
    <w:rsid w:val="00C74D90"/>
    <w:rsid w:val="00C75757"/>
    <w:rsid w:val="00C760E9"/>
    <w:rsid w:val="00C8498F"/>
    <w:rsid w:val="00C84ECA"/>
    <w:rsid w:val="00C853FA"/>
    <w:rsid w:val="00C93FD2"/>
    <w:rsid w:val="00C9728C"/>
    <w:rsid w:val="00C97640"/>
    <w:rsid w:val="00CA31FF"/>
    <w:rsid w:val="00CA5FFE"/>
    <w:rsid w:val="00CA671B"/>
    <w:rsid w:val="00CB3BEA"/>
    <w:rsid w:val="00CB70E3"/>
    <w:rsid w:val="00CB73A4"/>
    <w:rsid w:val="00CB7F97"/>
    <w:rsid w:val="00CC22DE"/>
    <w:rsid w:val="00CC3496"/>
    <w:rsid w:val="00CC54DE"/>
    <w:rsid w:val="00CC6153"/>
    <w:rsid w:val="00CC7947"/>
    <w:rsid w:val="00CD1921"/>
    <w:rsid w:val="00CD20D5"/>
    <w:rsid w:val="00CD410A"/>
    <w:rsid w:val="00CD4C86"/>
    <w:rsid w:val="00CD62AB"/>
    <w:rsid w:val="00CD67AB"/>
    <w:rsid w:val="00CD6E5D"/>
    <w:rsid w:val="00CE1143"/>
    <w:rsid w:val="00CE156A"/>
    <w:rsid w:val="00CE3877"/>
    <w:rsid w:val="00CE56B0"/>
    <w:rsid w:val="00CE6FC6"/>
    <w:rsid w:val="00CE7928"/>
    <w:rsid w:val="00CE7DE1"/>
    <w:rsid w:val="00CF21DE"/>
    <w:rsid w:val="00CF26CF"/>
    <w:rsid w:val="00CF5760"/>
    <w:rsid w:val="00CF7F84"/>
    <w:rsid w:val="00D001B0"/>
    <w:rsid w:val="00D01573"/>
    <w:rsid w:val="00D01D78"/>
    <w:rsid w:val="00D04516"/>
    <w:rsid w:val="00D1006B"/>
    <w:rsid w:val="00D12430"/>
    <w:rsid w:val="00D143FA"/>
    <w:rsid w:val="00D15684"/>
    <w:rsid w:val="00D17329"/>
    <w:rsid w:val="00D244AC"/>
    <w:rsid w:val="00D25224"/>
    <w:rsid w:val="00D27489"/>
    <w:rsid w:val="00D34DA9"/>
    <w:rsid w:val="00D35A8F"/>
    <w:rsid w:val="00D3776E"/>
    <w:rsid w:val="00D414A3"/>
    <w:rsid w:val="00D41FAD"/>
    <w:rsid w:val="00D45969"/>
    <w:rsid w:val="00D46F21"/>
    <w:rsid w:val="00D51FBF"/>
    <w:rsid w:val="00D56DFB"/>
    <w:rsid w:val="00D57973"/>
    <w:rsid w:val="00D61E7E"/>
    <w:rsid w:val="00D65060"/>
    <w:rsid w:val="00D66774"/>
    <w:rsid w:val="00D66E66"/>
    <w:rsid w:val="00D71024"/>
    <w:rsid w:val="00D72B84"/>
    <w:rsid w:val="00D75CBC"/>
    <w:rsid w:val="00D81244"/>
    <w:rsid w:val="00D81DF5"/>
    <w:rsid w:val="00D82DEB"/>
    <w:rsid w:val="00D92033"/>
    <w:rsid w:val="00D92057"/>
    <w:rsid w:val="00DA1052"/>
    <w:rsid w:val="00DA1BBB"/>
    <w:rsid w:val="00DA4EDD"/>
    <w:rsid w:val="00DA663D"/>
    <w:rsid w:val="00DA74D2"/>
    <w:rsid w:val="00DB0CA2"/>
    <w:rsid w:val="00DB408E"/>
    <w:rsid w:val="00DB4F26"/>
    <w:rsid w:val="00DC1B32"/>
    <w:rsid w:val="00DC31F3"/>
    <w:rsid w:val="00DC3297"/>
    <w:rsid w:val="00DC3D19"/>
    <w:rsid w:val="00DC790C"/>
    <w:rsid w:val="00DD23C5"/>
    <w:rsid w:val="00DD3979"/>
    <w:rsid w:val="00DD4A49"/>
    <w:rsid w:val="00DD4AFC"/>
    <w:rsid w:val="00DD60E3"/>
    <w:rsid w:val="00DE0276"/>
    <w:rsid w:val="00DE180F"/>
    <w:rsid w:val="00DE1CD6"/>
    <w:rsid w:val="00DE3BBF"/>
    <w:rsid w:val="00DE4BD6"/>
    <w:rsid w:val="00DE7235"/>
    <w:rsid w:val="00DE7EB5"/>
    <w:rsid w:val="00DF1862"/>
    <w:rsid w:val="00DF4124"/>
    <w:rsid w:val="00DF54DD"/>
    <w:rsid w:val="00E00611"/>
    <w:rsid w:val="00E00DD9"/>
    <w:rsid w:val="00E026E2"/>
    <w:rsid w:val="00E02D5D"/>
    <w:rsid w:val="00E04AE6"/>
    <w:rsid w:val="00E066F9"/>
    <w:rsid w:val="00E1239E"/>
    <w:rsid w:val="00E1485B"/>
    <w:rsid w:val="00E21B23"/>
    <w:rsid w:val="00E228B1"/>
    <w:rsid w:val="00E23E2D"/>
    <w:rsid w:val="00E26124"/>
    <w:rsid w:val="00E27136"/>
    <w:rsid w:val="00E27B02"/>
    <w:rsid w:val="00E30165"/>
    <w:rsid w:val="00E31AB7"/>
    <w:rsid w:val="00E32220"/>
    <w:rsid w:val="00E32AC2"/>
    <w:rsid w:val="00E3448D"/>
    <w:rsid w:val="00E37721"/>
    <w:rsid w:val="00E37A0D"/>
    <w:rsid w:val="00E40C96"/>
    <w:rsid w:val="00E4142A"/>
    <w:rsid w:val="00E41A32"/>
    <w:rsid w:val="00E42F3D"/>
    <w:rsid w:val="00E45AD7"/>
    <w:rsid w:val="00E46C24"/>
    <w:rsid w:val="00E46EE4"/>
    <w:rsid w:val="00E47B72"/>
    <w:rsid w:val="00E5271D"/>
    <w:rsid w:val="00E55738"/>
    <w:rsid w:val="00E56E36"/>
    <w:rsid w:val="00E61CC1"/>
    <w:rsid w:val="00E650F0"/>
    <w:rsid w:val="00E65BAC"/>
    <w:rsid w:val="00E675AB"/>
    <w:rsid w:val="00E73FF3"/>
    <w:rsid w:val="00E75561"/>
    <w:rsid w:val="00E80725"/>
    <w:rsid w:val="00E813A8"/>
    <w:rsid w:val="00E82CC1"/>
    <w:rsid w:val="00E835F7"/>
    <w:rsid w:val="00E85C6E"/>
    <w:rsid w:val="00E8627B"/>
    <w:rsid w:val="00E869DD"/>
    <w:rsid w:val="00E94263"/>
    <w:rsid w:val="00E9687F"/>
    <w:rsid w:val="00E96E34"/>
    <w:rsid w:val="00EA1BFC"/>
    <w:rsid w:val="00EA225B"/>
    <w:rsid w:val="00EA457D"/>
    <w:rsid w:val="00EA60B2"/>
    <w:rsid w:val="00EA61BE"/>
    <w:rsid w:val="00EA6484"/>
    <w:rsid w:val="00EA7A6B"/>
    <w:rsid w:val="00EA7B29"/>
    <w:rsid w:val="00EB1AEE"/>
    <w:rsid w:val="00EB1CE9"/>
    <w:rsid w:val="00EB3FF1"/>
    <w:rsid w:val="00EC0C6C"/>
    <w:rsid w:val="00EC3FD8"/>
    <w:rsid w:val="00EC4A3C"/>
    <w:rsid w:val="00EC5779"/>
    <w:rsid w:val="00EC70EF"/>
    <w:rsid w:val="00EC7789"/>
    <w:rsid w:val="00ED1E43"/>
    <w:rsid w:val="00ED434E"/>
    <w:rsid w:val="00ED5066"/>
    <w:rsid w:val="00EF0C11"/>
    <w:rsid w:val="00EF62FC"/>
    <w:rsid w:val="00EF73CA"/>
    <w:rsid w:val="00EF74D2"/>
    <w:rsid w:val="00F0092A"/>
    <w:rsid w:val="00F02F53"/>
    <w:rsid w:val="00F06048"/>
    <w:rsid w:val="00F061F8"/>
    <w:rsid w:val="00F13415"/>
    <w:rsid w:val="00F1693D"/>
    <w:rsid w:val="00F17B7D"/>
    <w:rsid w:val="00F211E0"/>
    <w:rsid w:val="00F231C1"/>
    <w:rsid w:val="00F23725"/>
    <w:rsid w:val="00F3056C"/>
    <w:rsid w:val="00F30D9F"/>
    <w:rsid w:val="00F32703"/>
    <w:rsid w:val="00F32748"/>
    <w:rsid w:val="00F335C1"/>
    <w:rsid w:val="00F3476A"/>
    <w:rsid w:val="00F4224B"/>
    <w:rsid w:val="00F460E1"/>
    <w:rsid w:val="00F53281"/>
    <w:rsid w:val="00F53EDA"/>
    <w:rsid w:val="00F5497A"/>
    <w:rsid w:val="00F60D3B"/>
    <w:rsid w:val="00F61121"/>
    <w:rsid w:val="00F61487"/>
    <w:rsid w:val="00F619D3"/>
    <w:rsid w:val="00F63444"/>
    <w:rsid w:val="00F64303"/>
    <w:rsid w:val="00F6449A"/>
    <w:rsid w:val="00F66297"/>
    <w:rsid w:val="00F71267"/>
    <w:rsid w:val="00F71A74"/>
    <w:rsid w:val="00F71C08"/>
    <w:rsid w:val="00F71EF1"/>
    <w:rsid w:val="00F747B2"/>
    <w:rsid w:val="00F75B0C"/>
    <w:rsid w:val="00F76851"/>
    <w:rsid w:val="00F81DEB"/>
    <w:rsid w:val="00F85CFE"/>
    <w:rsid w:val="00F9055B"/>
    <w:rsid w:val="00F93508"/>
    <w:rsid w:val="00F93A15"/>
    <w:rsid w:val="00F93A81"/>
    <w:rsid w:val="00F95ABC"/>
    <w:rsid w:val="00F95D72"/>
    <w:rsid w:val="00F966C9"/>
    <w:rsid w:val="00F974E1"/>
    <w:rsid w:val="00FA132D"/>
    <w:rsid w:val="00FA1BE2"/>
    <w:rsid w:val="00FA1F56"/>
    <w:rsid w:val="00FA2B1D"/>
    <w:rsid w:val="00FA46F8"/>
    <w:rsid w:val="00FA4CB9"/>
    <w:rsid w:val="00FA5767"/>
    <w:rsid w:val="00FA5FE8"/>
    <w:rsid w:val="00FA5FF9"/>
    <w:rsid w:val="00FA644D"/>
    <w:rsid w:val="00FA7AED"/>
    <w:rsid w:val="00FB1A1B"/>
    <w:rsid w:val="00FB2618"/>
    <w:rsid w:val="00FB405F"/>
    <w:rsid w:val="00FB48D6"/>
    <w:rsid w:val="00FB6D32"/>
    <w:rsid w:val="00FC244D"/>
    <w:rsid w:val="00FC43F7"/>
    <w:rsid w:val="00FC5E94"/>
    <w:rsid w:val="00FC6966"/>
    <w:rsid w:val="00FC69EE"/>
    <w:rsid w:val="00FC6DDC"/>
    <w:rsid w:val="00FD39B7"/>
    <w:rsid w:val="00FD52C1"/>
    <w:rsid w:val="00FD59C3"/>
    <w:rsid w:val="00FD78AB"/>
    <w:rsid w:val="00FE176A"/>
    <w:rsid w:val="00FE62D0"/>
    <w:rsid w:val="00FE6746"/>
    <w:rsid w:val="00FE7171"/>
    <w:rsid w:val="00FF0B65"/>
    <w:rsid w:val="00FF2DFF"/>
    <w:rsid w:val="00FF4E6A"/>
    <w:rsid w:val="00FF63BA"/>
    <w:rsid w:val="00FF6EF7"/>
    <w:rsid w:val="00FF7D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8FEB0"/>
  <w15:chartTrackingRefBased/>
  <w15:docId w15:val="{F2F60C22-9114-48C3-8805-48E273A86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165"/>
    <w:pPr>
      <w:spacing w:line="276" w:lineRule="auto"/>
      <w:jc w:val="both"/>
    </w:pPr>
    <w:rPr>
      <w:sz w:val="24"/>
      <w:szCs w:val="24"/>
    </w:rPr>
  </w:style>
  <w:style w:type="paragraph" w:styleId="Heading1">
    <w:name w:val="heading 1"/>
    <w:basedOn w:val="Heading2"/>
    <w:next w:val="Normal"/>
    <w:link w:val="Heading1Char"/>
    <w:uiPriority w:val="9"/>
    <w:qFormat/>
    <w:rsid w:val="00906CA4"/>
    <w:pPr>
      <w:outlineLvl w:val="0"/>
    </w:pPr>
    <w:rPr>
      <w:b/>
      <w:bCs/>
    </w:rPr>
  </w:style>
  <w:style w:type="paragraph" w:styleId="Heading2">
    <w:name w:val="heading 2"/>
    <w:basedOn w:val="Heading3"/>
    <w:next w:val="Normal"/>
    <w:link w:val="Heading2Char"/>
    <w:uiPriority w:val="9"/>
    <w:unhideWhenUsed/>
    <w:qFormat/>
    <w:rsid w:val="00906CA4"/>
    <w:pPr>
      <w:outlineLvl w:val="1"/>
    </w:pPr>
  </w:style>
  <w:style w:type="paragraph" w:styleId="Heading3">
    <w:name w:val="heading 3"/>
    <w:basedOn w:val="Normal"/>
    <w:next w:val="Normal"/>
    <w:link w:val="Heading3Char"/>
    <w:uiPriority w:val="9"/>
    <w:unhideWhenUsed/>
    <w:qFormat/>
    <w:rsid w:val="00B20912"/>
    <w:pPr>
      <w:keepNext/>
      <w:keepLines/>
      <w:spacing w:before="160" w:after="80"/>
      <w:outlineLvl w:val="2"/>
    </w:pPr>
    <w:rPr>
      <w:rFonts w:eastAsiaTheme="majorEastAsia" w:cstheme="majorBidi"/>
      <w:color w:val="318987" w:themeColor="accent1" w:themeShade="BF"/>
      <w:sz w:val="28"/>
      <w:szCs w:val="28"/>
    </w:rPr>
  </w:style>
  <w:style w:type="paragraph" w:styleId="Heading4">
    <w:name w:val="heading 4"/>
    <w:basedOn w:val="Normal"/>
    <w:next w:val="Normal"/>
    <w:link w:val="Heading4Char"/>
    <w:uiPriority w:val="9"/>
    <w:semiHidden/>
    <w:unhideWhenUsed/>
    <w:qFormat/>
    <w:rsid w:val="00B20912"/>
    <w:pPr>
      <w:keepNext/>
      <w:keepLines/>
      <w:spacing w:before="80" w:after="40"/>
      <w:outlineLvl w:val="3"/>
    </w:pPr>
    <w:rPr>
      <w:rFonts w:eastAsiaTheme="majorEastAsia" w:cstheme="majorBidi"/>
      <w:i/>
      <w:iCs/>
      <w:color w:val="318987" w:themeColor="accent1" w:themeShade="BF"/>
    </w:rPr>
  </w:style>
  <w:style w:type="paragraph" w:styleId="Heading5">
    <w:name w:val="heading 5"/>
    <w:basedOn w:val="Normal"/>
    <w:next w:val="Normal"/>
    <w:link w:val="Heading5Char"/>
    <w:uiPriority w:val="9"/>
    <w:semiHidden/>
    <w:unhideWhenUsed/>
    <w:qFormat/>
    <w:rsid w:val="00B20912"/>
    <w:pPr>
      <w:keepNext/>
      <w:keepLines/>
      <w:spacing w:before="80" w:after="40"/>
      <w:outlineLvl w:val="4"/>
    </w:pPr>
    <w:rPr>
      <w:rFonts w:eastAsiaTheme="majorEastAsia" w:cstheme="majorBidi"/>
      <w:color w:val="318987" w:themeColor="accent1" w:themeShade="BF"/>
    </w:rPr>
  </w:style>
  <w:style w:type="paragraph" w:styleId="Heading6">
    <w:name w:val="heading 6"/>
    <w:basedOn w:val="Normal"/>
    <w:next w:val="Normal"/>
    <w:link w:val="Heading6Char"/>
    <w:uiPriority w:val="9"/>
    <w:semiHidden/>
    <w:unhideWhenUsed/>
    <w:qFormat/>
    <w:rsid w:val="00B209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09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09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09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6CA4"/>
    <w:rPr>
      <w:rFonts w:asciiTheme="majorHAnsi" w:eastAsiaTheme="majorEastAsia" w:hAnsiTheme="majorHAnsi" w:cstheme="majorBidi"/>
      <w:b/>
      <w:bCs/>
      <w:color w:val="318987" w:themeColor="accent1" w:themeShade="BF"/>
      <w:sz w:val="32"/>
      <w:szCs w:val="32"/>
    </w:rPr>
  </w:style>
  <w:style w:type="character" w:customStyle="1" w:styleId="Heading2Char">
    <w:name w:val="Heading 2 Char"/>
    <w:basedOn w:val="DefaultParagraphFont"/>
    <w:link w:val="Heading2"/>
    <w:uiPriority w:val="9"/>
    <w:rsid w:val="00906CA4"/>
    <w:rPr>
      <w:rFonts w:eastAsiaTheme="majorEastAsia" w:cstheme="majorBidi"/>
      <w:color w:val="318987" w:themeColor="accent1" w:themeShade="BF"/>
      <w:sz w:val="28"/>
      <w:szCs w:val="28"/>
    </w:rPr>
  </w:style>
  <w:style w:type="character" w:customStyle="1" w:styleId="Heading3Char">
    <w:name w:val="Heading 3 Char"/>
    <w:basedOn w:val="DefaultParagraphFont"/>
    <w:link w:val="Heading3"/>
    <w:uiPriority w:val="9"/>
    <w:rsid w:val="00B20912"/>
    <w:rPr>
      <w:rFonts w:eastAsiaTheme="majorEastAsia" w:cstheme="majorBidi"/>
      <w:color w:val="318987" w:themeColor="accent1" w:themeShade="BF"/>
      <w:sz w:val="28"/>
      <w:szCs w:val="28"/>
    </w:rPr>
  </w:style>
  <w:style w:type="character" w:customStyle="1" w:styleId="Heading4Char">
    <w:name w:val="Heading 4 Char"/>
    <w:basedOn w:val="DefaultParagraphFont"/>
    <w:link w:val="Heading4"/>
    <w:uiPriority w:val="9"/>
    <w:semiHidden/>
    <w:rsid w:val="00B20912"/>
    <w:rPr>
      <w:rFonts w:eastAsiaTheme="majorEastAsia" w:cstheme="majorBidi"/>
      <w:i/>
      <w:iCs/>
      <w:color w:val="318987" w:themeColor="accent1" w:themeShade="BF"/>
    </w:rPr>
  </w:style>
  <w:style w:type="character" w:customStyle="1" w:styleId="Heading5Char">
    <w:name w:val="Heading 5 Char"/>
    <w:basedOn w:val="DefaultParagraphFont"/>
    <w:link w:val="Heading5"/>
    <w:uiPriority w:val="9"/>
    <w:semiHidden/>
    <w:rsid w:val="00B20912"/>
    <w:rPr>
      <w:rFonts w:eastAsiaTheme="majorEastAsia" w:cstheme="majorBidi"/>
      <w:color w:val="318987" w:themeColor="accent1" w:themeShade="BF"/>
    </w:rPr>
  </w:style>
  <w:style w:type="character" w:customStyle="1" w:styleId="Heading6Char">
    <w:name w:val="Heading 6 Char"/>
    <w:basedOn w:val="DefaultParagraphFont"/>
    <w:link w:val="Heading6"/>
    <w:uiPriority w:val="9"/>
    <w:semiHidden/>
    <w:rsid w:val="00B209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09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09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0912"/>
    <w:rPr>
      <w:rFonts w:eastAsiaTheme="majorEastAsia" w:cstheme="majorBidi"/>
      <w:color w:val="272727" w:themeColor="text1" w:themeTint="D8"/>
    </w:rPr>
  </w:style>
  <w:style w:type="paragraph" w:styleId="Title">
    <w:name w:val="Title"/>
    <w:basedOn w:val="Normal"/>
    <w:next w:val="Normal"/>
    <w:link w:val="TitleChar"/>
    <w:uiPriority w:val="10"/>
    <w:qFormat/>
    <w:rsid w:val="007057C5"/>
    <w:rPr>
      <w:color w:val="FFFFFF" w:themeColor="background1"/>
      <w:sz w:val="44"/>
      <w:szCs w:val="44"/>
    </w:rPr>
  </w:style>
  <w:style w:type="character" w:customStyle="1" w:styleId="TitleChar">
    <w:name w:val="Title Char"/>
    <w:basedOn w:val="DefaultParagraphFont"/>
    <w:link w:val="Title"/>
    <w:uiPriority w:val="10"/>
    <w:rsid w:val="007057C5"/>
    <w:rPr>
      <w:color w:val="FFFFFF" w:themeColor="background1"/>
      <w:sz w:val="44"/>
      <w:szCs w:val="44"/>
    </w:rPr>
  </w:style>
  <w:style w:type="paragraph" w:styleId="Subtitle">
    <w:name w:val="Subtitle"/>
    <w:basedOn w:val="Normal"/>
    <w:next w:val="Normal"/>
    <w:link w:val="SubtitleChar"/>
    <w:uiPriority w:val="11"/>
    <w:qFormat/>
    <w:rsid w:val="00B209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09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0912"/>
    <w:pPr>
      <w:spacing w:before="160"/>
      <w:jc w:val="center"/>
    </w:pPr>
    <w:rPr>
      <w:i/>
      <w:iCs/>
      <w:color w:val="404040" w:themeColor="text1" w:themeTint="BF"/>
    </w:rPr>
  </w:style>
  <w:style w:type="character" w:customStyle="1" w:styleId="QuoteChar">
    <w:name w:val="Quote Char"/>
    <w:basedOn w:val="DefaultParagraphFont"/>
    <w:link w:val="Quote"/>
    <w:uiPriority w:val="29"/>
    <w:rsid w:val="00B20912"/>
    <w:rPr>
      <w:i/>
      <w:iCs/>
      <w:color w:val="404040" w:themeColor="text1" w:themeTint="BF"/>
    </w:rPr>
  </w:style>
  <w:style w:type="paragraph" w:styleId="ListParagraph">
    <w:name w:val="List Paragraph"/>
    <w:basedOn w:val="Normal"/>
    <w:uiPriority w:val="34"/>
    <w:qFormat/>
    <w:rsid w:val="00B20912"/>
    <w:pPr>
      <w:ind w:left="720"/>
      <w:contextualSpacing/>
    </w:pPr>
  </w:style>
  <w:style w:type="character" w:styleId="IntenseEmphasis">
    <w:name w:val="Intense Emphasis"/>
    <w:basedOn w:val="DefaultParagraphFont"/>
    <w:uiPriority w:val="21"/>
    <w:qFormat/>
    <w:rsid w:val="00B20912"/>
    <w:rPr>
      <w:i/>
      <w:iCs/>
      <w:color w:val="318987" w:themeColor="accent1" w:themeShade="BF"/>
    </w:rPr>
  </w:style>
  <w:style w:type="paragraph" w:styleId="IntenseQuote">
    <w:name w:val="Intense Quote"/>
    <w:basedOn w:val="Normal"/>
    <w:next w:val="Normal"/>
    <w:link w:val="IntenseQuoteChar"/>
    <w:uiPriority w:val="30"/>
    <w:qFormat/>
    <w:rsid w:val="00B20912"/>
    <w:pPr>
      <w:pBdr>
        <w:top w:val="single" w:sz="4" w:space="10" w:color="318987" w:themeColor="accent1" w:themeShade="BF"/>
        <w:bottom w:val="single" w:sz="4" w:space="10" w:color="318987" w:themeColor="accent1" w:themeShade="BF"/>
      </w:pBdr>
      <w:spacing w:before="360" w:after="360"/>
      <w:ind w:left="864" w:right="864"/>
      <w:jc w:val="center"/>
    </w:pPr>
    <w:rPr>
      <w:i/>
      <w:iCs/>
      <w:color w:val="318987" w:themeColor="accent1" w:themeShade="BF"/>
    </w:rPr>
  </w:style>
  <w:style w:type="character" w:customStyle="1" w:styleId="IntenseQuoteChar">
    <w:name w:val="Intense Quote Char"/>
    <w:basedOn w:val="DefaultParagraphFont"/>
    <w:link w:val="IntenseQuote"/>
    <w:uiPriority w:val="30"/>
    <w:rsid w:val="00B20912"/>
    <w:rPr>
      <w:i/>
      <w:iCs/>
      <w:color w:val="318987" w:themeColor="accent1" w:themeShade="BF"/>
    </w:rPr>
  </w:style>
  <w:style w:type="character" w:styleId="IntenseReference">
    <w:name w:val="Intense Reference"/>
    <w:basedOn w:val="DefaultParagraphFont"/>
    <w:uiPriority w:val="32"/>
    <w:qFormat/>
    <w:rsid w:val="00B20912"/>
    <w:rPr>
      <w:b/>
      <w:bCs/>
      <w:smallCaps/>
      <w:color w:val="318987" w:themeColor="accent1" w:themeShade="BF"/>
      <w:spacing w:val="5"/>
    </w:rPr>
  </w:style>
  <w:style w:type="paragraph" w:styleId="TOCHeading">
    <w:name w:val="TOC Heading"/>
    <w:basedOn w:val="Heading1"/>
    <w:next w:val="Normal"/>
    <w:uiPriority w:val="39"/>
    <w:unhideWhenUsed/>
    <w:qFormat/>
    <w:rsid w:val="00734187"/>
    <w:pPr>
      <w:spacing w:before="240" w:after="0"/>
      <w:outlineLvl w:val="9"/>
    </w:pPr>
    <w:rPr>
      <w:kern w:val="0"/>
      <w:sz w:val="32"/>
      <w:szCs w:val="32"/>
      <w:lang w:val="en-US"/>
      <w14:ligatures w14:val="none"/>
    </w:rPr>
  </w:style>
  <w:style w:type="paragraph" w:styleId="TOC2">
    <w:name w:val="toc 2"/>
    <w:basedOn w:val="Normal"/>
    <w:next w:val="Normal"/>
    <w:autoRedefine/>
    <w:uiPriority w:val="39"/>
    <w:unhideWhenUsed/>
    <w:rsid w:val="00734187"/>
    <w:pPr>
      <w:spacing w:after="100"/>
      <w:ind w:left="220"/>
    </w:pPr>
  </w:style>
  <w:style w:type="character" w:styleId="Hyperlink">
    <w:name w:val="Hyperlink"/>
    <w:basedOn w:val="DefaultParagraphFont"/>
    <w:uiPriority w:val="99"/>
    <w:unhideWhenUsed/>
    <w:rsid w:val="00734187"/>
    <w:rPr>
      <w:color w:val="0563C1" w:themeColor="hyperlink"/>
      <w:u w:val="single"/>
    </w:rPr>
  </w:style>
  <w:style w:type="character" w:styleId="Strong">
    <w:name w:val="Strong"/>
    <w:basedOn w:val="DefaultParagraphFont"/>
    <w:uiPriority w:val="22"/>
    <w:qFormat/>
    <w:rsid w:val="008F67A4"/>
    <w:rPr>
      <w:b/>
      <w:bCs/>
    </w:rPr>
  </w:style>
  <w:style w:type="paragraph" w:styleId="NoSpacing">
    <w:name w:val="No Spacing"/>
    <w:link w:val="NoSpacingChar"/>
    <w:uiPriority w:val="1"/>
    <w:qFormat/>
    <w:rsid w:val="00365A96"/>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365A96"/>
    <w:rPr>
      <w:rFonts w:eastAsiaTheme="minorEastAsia"/>
      <w:kern w:val="0"/>
      <w:lang w:val="en-US"/>
      <w14:ligatures w14:val="none"/>
    </w:rPr>
  </w:style>
  <w:style w:type="paragraph" w:styleId="Header">
    <w:name w:val="header"/>
    <w:basedOn w:val="Normal"/>
    <w:link w:val="HeaderChar"/>
    <w:uiPriority w:val="99"/>
    <w:unhideWhenUsed/>
    <w:rsid w:val="000140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4019"/>
  </w:style>
  <w:style w:type="paragraph" w:styleId="Footer">
    <w:name w:val="footer"/>
    <w:basedOn w:val="Normal"/>
    <w:link w:val="FooterChar"/>
    <w:uiPriority w:val="99"/>
    <w:unhideWhenUsed/>
    <w:rsid w:val="000140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4019"/>
  </w:style>
  <w:style w:type="character" w:styleId="SubtleEmphasis">
    <w:name w:val="Subtle Emphasis"/>
    <w:uiPriority w:val="19"/>
    <w:qFormat/>
    <w:rsid w:val="00CF21DE"/>
    <w:rPr>
      <w:i/>
      <w:iCs/>
      <w:color w:val="2B7977" w:themeColor="accent6"/>
    </w:rPr>
  </w:style>
  <w:style w:type="table" w:styleId="TableGrid">
    <w:name w:val="Table Grid"/>
    <w:basedOn w:val="TableNormal"/>
    <w:uiPriority w:val="39"/>
    <w:rsid w:val="00374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D6B25"/>
    <w:rPr>
      <w:rFonts w:ascii="Times New Roman" w:hAnsi="Times New Roman" w:cs="Times New Roman"/>
    </w:rPr>
  </w:style>
  <w:style w:type="paragraph" w:styleId="TOC1">
    <w:name w:val="toc 1"/>
    <w:basedOn w:val="Normal"/>
    <w:next w:val="Normal"/>
    <w:autoRedefine/>
    <w:uiPriority w:val="39"/>
    <w:unhideWhenUsed/>
    <w:rsid w:val="00C24914"/>
    <w:pPr>
      <w:spacing w:after="100"/>
    </w:pPr>
  </w:style>
  <w:style w:type="character" w:styleId="UnresolvedMention">
    <w:name w:val="Unresolved Mention"/>
    <w:basedOn w:val="DefaultParagraphFont"/>
    <w:uiPriority w:val="99"/>
    <w:semiHidden/>
    <w:unhideWhenUsed/>
    <w:rsid w:val="00027E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3354">
      <w:bodyDiv w:val="1"/>
      <w:marLeft w:val="0"/>
      <w:marRight w:val="0"/>
      <w:marTop w:val="0"/>
      <w:marBottom w:val="0"/>
      <w:divBdr>
        <w:top w:val="none" w:sz="0" w:space="0" w:color="auto"/>
        <w:left w:val="none" w:sz="0" w:space="0" w:color="auto"/>
        <w:bottom w:val="none" w:sz="0" w:space="0" w:color="auto"/>
        <w:right w:val="none" w:sz="0" w:space="0" w:color="auto"/>
      </w:divBdr>
    </w:div>
    <w:div w:id="34738364">
      <w:bodyDiv w:val="1"/>
      <w:marLeft w:val="0"/>
      <w:marRight w:val="0"/>
      <w:marTop w:val="0"/>
      <w:marBottom w:val="0"/>
      <w:divBdr>
        <w:top w:val="none" w:sz="0" w:space="0" w:color="auto"/>
        <w:left w:val="none" w:sz="0" w:space="0" w:color="auto"/>
        <w:bottom w:val="none" w:sz="0" w:space="0" w:color="auto"/>
        <w:right w:val="none" w:sz="0" w:space="0" w:color="auto"/>
      </w:divBdr>
    </w:div>
    <w:div w:id="49230152">
      <w:bodyDiv w:val="1"/>
      <w:marLeft w:val="0"/>
      <w:marRight w:val="0"/>
      <w:marTop w:val="0"/>
      <w:marBottom w:val="0"/>
      <w:divBdr>
        <w:top w:val="none" w:sz="0" w:space="0" w:color="auto"/>
        <w:left w:val="none" w:sz="0" w:space="0" w:color="auto"/>
        <w:bottom w:val="none" w:sz="0" w:space="0" w:color="auto"/>
        <w:right w:val="none" w:sz="0" w:space="0" w:color="auto"/>
      </w:divBdr>
    </w:div>
    <w:div w:id="119998116">
      <w:bodyDiv w:val="1"/>
      <w:marLeft w:val="0"/>
      <w:marRight w:val="0"/>
      <w:marTop w:val="0"/>
      <w:marBottom w:val="0"/>
      <w:divBdr>
        <w:top w:val="none" w:sz="0" w:space="0" w:color="auto"/>
        <w:left w:val="none" w:sz="0" w:space="0" w:color="auto"/>
        <w:bottom w:val="none" w:sz="0" w:space="0" w:color="auto"/>
        <w:right w:val="none" w:sz="0" w:space="0" w:color="auto"/>
      </w:divBdr>
      <w:divsChild>
        <w:div w:id="390463762">
          <w:marLeft w:val="0"/>
          <w:marRight w:val="0"/>
          <w:marTop w:val="0"/>
          <w:marBottom w:val="0"/>
          <w:divBdr>
            <w:top w:val="none" w:sz="0" w:space="0" w:color="auto"/>
            <w:left w:val="none" w:sz="0" w:space="0" w:color="auto"/>
            <w:bottom w:val="none" w:sz="0" w:space="0" w:color="auto"/>
            <w:right w:val="none" w:sz="0" w:space="0" w:color="auto"/>
          </w:divBdr>
        </w:div>
      </w:divsChild>
    </w:div>
    <w:div w:id="158082190">
      <w:bodyDiv w:val="1"/>
      <w:marLeft w:val="0"/>
      <w:marRight w:val="0"/>
      <w:marTop w:val="0"/>
      <w:marBottom w:val="0"/>
      <w:divBdr>
        <w:top w:val="none" w:sz="0" w:space="0" w:color="auto"/>
        <w:left w:val="none" w:sz="0" w:space="0" w:color="auto"/>
        <w:bottom w:val="none" w:sz="0" w:space="0" w:color="auto"/>
        <w:right w:val="none" w:sz="0" w:space="0" w:color="auto"/>
      </w:divBdr>
    </w:div>
    <w:div w:id="166750293">
      <w:bodyDiv w:val="1"/>
      <w:marLeft w:val="0"/>
      <w:marRight w:val="0"/>
      <w:marTop w:val="0"/>
      <w:marBottom w:val="0"/>
      <w:divBdr>
        <w:top w:val="none" w:sz="0" w:space="0" w:color="auto"/>
        <w:left w:val="none" w:sz="0" w:space="0" w:color="auto"/>
        <w:bottom w:val="none" w:sz="0" w:space="0" w:color="auto"/>
        <w:right w:val="none" w:sz="0" w:space="0" w:color="auto"/>
      </w:divBdr>
    </w:div>
    <w:div w:id="175996489">
      <w:bodyDiv w:val="1"/>
      <w:marLeft w:val="0"/>
      <w:marRight w:val="0"/>
      <w:marTop w:val="0"/>
      <w:marBottom w:val="0"/>
      <w:divBdr>
        <w:top w:val="none" w:sz="0" w:space="0" w:color="auto"/>
        <w:left w:val="none" w:sz="0" w:space="0" w:color="auto"/>
        <w:bottom w:val="none" w:sz="0" w:space="0" w:color="auto"/>
        <w:right w:val="none" w:sz="0" w:space="0" w:color="auto"/>
      </w:divBdr>
    </w:div>
    <w:div w:id="268702418">
      <w:bodyDiv w:val="1"/>
      <w:marLeft w:val="0"/>
      <w:marRight w:val="0"/>
      <w:marTop w:val="0"/>
      <w:marBottom w:val="0"/>
      <w:divBdr>
        <w:top w:val="none" w:sz="0" w:space="0" w:color="auto"/>
        <w:left w:val="none" w:sz="0" w:space="0" w:color="auto"/>
        <w:bottom w:val="none" w:sz="0" w:space="0" w:color="auto"/>
        <w:right w:val="none" w:sz="0" w:space="0" w:color="auto"/>
      </w:divBdr>
    </w:div>
    <w:div w:id="280840690">
      <w:bodyDiv w:val="1"/>
      <w:marLeft w:val="0"/>
      <w:marRight w:val="0"/>
      <w:marTop w:val="0"/>
      <w:marBottom w:val="0"/>
      <w:divBdr>
        <w:top w:val="none" w:sz="0" w:space="0" w:color="auto"/>
        <w:left w:val="none" w:sz="0" w:space="0" w:color="auto"/>
        <w:bottom w:val="none" w:sz="0" w:space="0" w:color="auto"/>
        <w:right w:val="none" w:sz="0" w:space="0" w:color="auto"/>
      </w:divBdr>
    </w:div>
    <w:div w:id="360474598">
      <w:bodyDiv w:val="1"/>
      <w:marLeft w:val="0"/>
      <w:marRight w:val="0"/>
      <w:marTop w:val="0"/>
      <w:marBottom w:val="0"/>
      <w:divBdr>
        <w:top w:val="none" w:sz="0" w:space="0" w:color="auto"/>
        <w:left w:val="none" w:sz="0" w:space="0" w:color="auto"/>
        <w:bottom w:val="none" w:sz="0" w:space="0" w:color="auto"/>
        <w:right w:val="none" w:sz="0" w:space="0" w:color="auto"/>
      </w:divBdr>
    </w:div>
    <w:div w:id="369956562">
      <w:bodyDiv w:val="1"/>
      <w:marLeft w:val="0"/>
      <w:marRight w:val="0"/>
      <w:marTop w:val="0"/>
      <w:marBottom w:val="0"/>
      <w:divBdr>
        <w:top w:val="none" w:sz="0" w:space="0" w:color="auto"/>
        <w:left w:val="none" w:sz="0" w:space="0" w:color="auto"/>
        <w:bottom w:val="none" w:sz="0" w:space="0" w:color="auto"/>
        <w:right w:val="none" w:sz="0" w:space="0" w:color="auto"/>
      </w:divBdr>
    </w:div>
    <w:div w:id="372535123">
      <w:bodyDiv w:val="1"/>
      <w:marLeft w:val="0"/>
      <w:marRight w:val="0"/>
      <w:marTop w:val="0"/>
      <w:marBottom w:val="0"/>
      <w:divBdr>
        <w:top w:val="none" w:sz="0" w:space="0" w:color="auto"/>
        <w:left w:val="none" w:sz="0" w:space="0" w:color="auto"/>
        <w:bottom w:val="none" w:sz="0" w:space="0" w:color="auto"/>
        <w:right w:val="none" w:sz="0" w:space="0" w:color="auto"/>
      </w:divBdr>
    </w:div>
    <w:div w:id="380713859">
      <w:bodyDiv w:val="1"/>
      <w:marLeft w:val="0"/>
      <w:marRight w:val="0"/>
      <w:marTop w:val="0"/>
      <w:marBottom w:val="0"/>
      <w:divBdr>
        <w:top w:val="none" w:sz="0" w:space="0" w:color="auto"/>
        <w:left w:val="none" w:sz="0" w:space="0" w:color="auto"/>
        <w:bottom w:val="none" w:sz="0" w:space="0" w:color="auto"/>
        <w:right w:val="none" w:sz="0" w:space="0" w:color="auto"/>
      </w:divBdr>
    </w:div>
    <w:div w:id="404499848">
      <w:bodyDiv w:val="1"/>
      <w:marLeft w:val="0"/>
      <w:marRight w:val="0"/>
      <w:marTop w:val="0"/>
      <w:marBottom w:val="0"/>
      <w:divBdr>
        <w:top w:val="none" w:sz="0" w:space="0" w:color="auto"/>
        <w:left w:val="none" w:sz="0" w:space="0" w:color="auto"/>
        <w:bottom w:val="none" w:sz="0" w:space="0" w:color="auto"/>
        <w:right w:val="none" w:sz="0" w:space="0" w:color="auto"/>
      </w:divBdr>
    </w:div>
    <w:div w:id="414012422">
      <w:bodyDiv w:val="1"/>
      <w:marLeft w:val="0"/>
      <w:marRight w:val="0"/>
      <w:marTop w:val="0"/>
      <w:marBottom w:val="0"/>
      <w:divBdr>
        <w:top w:val="none" w:sz="0" w:space="0" w:color="auto"/>
        <w:left w:val="none" w:sz="0" w:space="0" w:color="auto"/>
        <w:bottom w:val="none" w:sz="0" w:space="0" w:color="auto"/>
        <w:right w:val="none" w:sz="0" w:space="0" w:color="auto"/>
      </w:divBdr>
    </w:div>
    <w:div w:id="429007783">
      <w:bodyDiv w:val="1"/>
      <w:marLeft w:val="0"/>
      <w:marRight w:val="0"/>
      <w:marTop w:val="0"/>
      <w:marBottom w:val="0"/>
      <w:divBdr>
        <w:top w:val="none" w:sz="0" w:space="0" w:color="auto"/>
        <w:left w:val="none" w:sz="0" w:space="0" w:color="auto"/>
        <w:bottom w:val="none" w:sz="0" w:space="0" w:color="auto"/>
        <w:right w:val="none" w:sz="0" w:space="0" w:color="auto"/>
      </w:divBdr>
    </w:div>
    <w:div w:id="439573262">
      <w:bodyDiv w:val="1"/>
      <w:marLeft w:val="0"/>
      <w:marRight w:val="0"/>
      <w:marTop w:val="0"/>
      <w:marBottom w:val="0"/>
      <w:divBdr>
        <w:top w:val="none" w:sz="0" w:space="0" w:color="auto"/>
        <w:left w:val="none" w:sz="0" w:space="0" w:color="auto"/>
        <w:bottom w:val="none" w:sz="0" w:space="0" w:color="auto"/>
        <w:right w:val="none" w:sz="0" w:space="0" w:color="auto"/>
      </w:divBdr>
    </w:div>
    <w:div w:id="462695157">
      <w:bodyDiv w:val="1"/>
      <w:marLeft w:val="0"/>
      <w:marRight w:val="0"/>
      <w:marTop w:val="0"/>
      <w:marBottom w:val="0"/>
      <w:divBdr>
        <w:top w:val="none" w:sz="0" w:space="0" w:color="auto"/>
        <w:left w:val="none" w:sz="0" w:space="0" w:color="auto"/>
        <w:bottom w:val="none" w:sz="0" w:space="0" w:color="auto"/>
        <w:right w:val="none" w:sz="0" w:space="0" w:color="auto"/>
      </w:divBdr>
    </w:div>
    <w:div w:id="464852104">
      <w:bodyDiv w:val="1"/>
      <w:marLeft w:val="0"/>
      <w:marRight w:val="0"/>
      <w:marTop w:val="0"/>
      <w:marBottom w:val="0"/>
      <w:divBdr>
        <w:top w:val="none" w:sz="0" w:space="0" w:color="auto"/>
        <w:left w:val="none" w:sz="0" w:space="0" w:color="auto"/>
        <w:bottom w:val="none" w:sz="0" w:space="0" w:color="auto"/>
        <w:right w:val="none" w:sz="0" w:space="0" w:color="auto"/>
      </w:divBdr>
    </w:div>
    <w:div w:id="465389088">
      <w:bodyDiv w:val="1"/>
      <w:marLeft w:val="0"/>
      <w:marRight w:val="0"/>
      <w:marTop w:val="0"/>
      <w:marBottom w:val="0"/>
      <w:divBdr>
        <w:top w:val="none" w:sz="0" w:space="0" w:color="auto"/>
        <w:left w:val="none" w:sz="0" w:space="0" w:color="auto"/>
        <w:bottom w:val="none" w:sz="0" w:space="0" w:color="auto"/>
        <w:right w:val="none" w:sz="0" w:space="0" w:color="auto"/>
      </w:divBdr>
    </w:div>
    <w:div w:id="495851899">
      <w:bodyDiv w:val="1"/>
      <w:marLeft w:val="0"/>
      <w:marRight w:val="0"/>
      <w:marTop w:val="0"/>
      <w:marBottom w:val="0"/>
      <w:divBdr>
        <w:top w:val="none" w:sz="0" w:space="0" w:color="auto"/>
        <w:left w:val="none" w:sz="0" w:space="0" w:color="auto"/>
        <w:bottom w:val="none" w:sz="0" w:space="0" w:color="auto"/>
        <w:right w:val="none" w:sz="0" w:space="0" w:color="auto"/>
      </w:divBdr>
    </w:div>
    <w:div w:id="506138208">
      <w:bodyDiv w:val="1"/>
      <w:marLeft w:val="0"/>
      <w:marRight w:val="0"/>
      <w:marTop w:val="0"/>
      <w:marBottom w:val="0"/>
      <w:divBdr>
        <w:top w:val="none" w:sz="0" w:space="0" w:color="auto"/>
        <w:left w:val="none" w:sz="0" w:space="0" w:color="auto"/>
        <w:bottom w:val="none" w:sz="0" w:space="0" w:color="auto"/>
        <w:right w:val="none" w:sz="0" w:space="0" w:color="auto"/>
      </w:divBdr>
    </w:div>
    <w:div w:id="508569535">
      <w:bodyDiv w:val="1"/>
      <w:marLeft w:val="0"/>
      <w:marRight w:val="0"/>
      <w:marTop w:val="0"/>
      <w:marBottom w:val="0"/>
      <w:divBdr>
        <w:top w:val="none" w:sz="0" w:space="0" w:color="auto"/>
        <w:left w:val="none" w:sz="0" w:space="0" w:color="auto"/>
        <w:bottom w:val="none" w:sz="0" w:space="0" w:color="auto"/>
        <w:right w:val="none" w:sz="0" w:space="0" w:color="auto"/>
      </w:divBdr>
      <w:divsChild>
        <w:div w:id="788085134">
          <w:marLeft w:val="0"/>
          <w:marRight w:val="0"/>
          <w:marTop w:val="0"/>
          <w:marBottom w:val="0"/>
          <w:divBdr>
            <w:top w:val="none" w:sz="0" w:space="0" w:color="auto"/>
            <w:left w:val="none" w:sz="0" w:space="0" w:color="auto"/>
            <w:bottom w:val="none" w:sz="0" w:space="0" w:color="auto"/>
            <w:right w:val="none" w:sz="0" w:space="0" w:color="auto"/>
          </w:divBdr>
        </w:div>
      </w:divsChild>
    </w:div>
    <w:div w:id="509568827">
      <w:bodyDiv w:val="1"/>
      <w:marLeft w:val="0"/>
      <w:marRight w:val="0"/>
      <w:marTop w:val="0"/>
      <w:marBottom w:val="0"/>
      <w:divBdr>
        <w:top w:val="none" w:sz="0" w:space="0" w:color="auto"/>
        <w:left w:val="none" w:sz="0" w:space="0" w:color="auto"/>
        <w:bottom w:val="none" w:sz="0" w:space="0" w:color="auto"/>
        <w:right w:val="none" w:sz="0" w:space="0" w:color="auto"/>
      </w:divBdr>
    </w:div>
    <w:div w:id="523710739">
      <w:bodyDiv w:val="1"/>
      <w:marLeft w:val="0"/>
      <w:marRight w:val="0"/>
      <w:marTop w:val="0"/>
      <w:marBottom w:val="0"/>
      <w:divBdr>
        <w:top w:val="none" w:sz="0" w:space="0" w:color="auto"/>
        <w:left w:val="none" w:sz="0" w:space="0" w:color="auto"/>
        <w:bottom w:val="none" w:sz="0" w:space="0" w:color="auto"/>
        <w:right w:val="none" w:sz="0" w:space="0" w:color="auto"/>
      </w:divBdr>
    </w:div>
    <w:div w:id="538707112">
      <w:bodyDiv w:val="1"/>
      <w:marLeft w:val="0"/>
      <w:marRight w:val="0"/>
      <w:marTop w:val="0"/>
      <w:marBottom w:val="0"/>
      <w:divBdr>
        <w:top w:val="none" w:sz="0" w:space="0" w:color="auto"/>
        <w:left w:val="none" w:sz="0" w:space="0" w:color="auto"/>
        <w:bottom w:val="none" w:sz="0" w:space="0" w:color="auto"/>
        <w:right w:val="none" w:sz="0" w:space="0" w:color="auto"/>
      </w:divBdr>
    </w:div>
    <w:div w:id="544174380">
      <w:bodyDiv w:val="1"/>
      <w:marLeft w:val="0"/>
      <w:marRight w:val="0"/>
      <w:marTop w:val="0"/>
      <w:marBottom w:val="0"/>
      <w:divBdr>
        <w:top w:val="none" w:sz="0" w:space="0" w:color="auto"/>
        <w:left w:val="none" w:sz="0" w:space="0" w:color="auto"/>
        <w:bottom w:val="none" w:sz="0" w:space="0" w:color="auto"/>
        <w:right w:val="none" w:sz="0" w:space="0" w:color="auto"/>
      </w:divBdr>
    </w:div>
    <w:div w:id="551307565">
      <w:bodyDiv w:val="1"/>
      <w:marLeft w:val="0"/>
      <w:marRight w:val="0"/>
      <w:marTop w:val="0"/>
      <w:marBottom w:val="0"/>
      <w:divBdr>
        <w:top w:val="none" w:sz="0" w:space="0" w:color="auto"/>
        <w:left w:val="none" w:sz="0" w:space="0" w:color="auto"/>
        <w:bottom w:val="none" w:sz="0" w:space="0" w:color="auto"/>
        <w:right w:val="none" w:sz="0" w:space="0" w:color="auto"/>
      </w:divBdr>
    </w:div>
    <w:div w:id="609049479">
      <w:bodyDiv w:val="1"/>
      <w:marLeft w:val="0"/>
      <w:marRight w:val="0"/>
      <w:marTop w:val="0"/>
      <w:marBottom w:val="0"/>
      <w:divBdr>
        <w:top w:val="none" w:sz="0" w:space="0" w:color="auto"/>
        <w:left w:val="none" w:sz="0" w:space="0" w:color="auto"/>
        <w:bottom w:val="none" w:sz="0" w:space="0" w:color="auto"/>
        <w:right w:val="none" w:sz="0" w:space="0" w:color="auto"/>
      </w:divBdr>
    </w:div>
    <w:div w:id="629284492">
      <w:bodyDiv w:val="1"/>
      <w:marLeft w:val="0"/>
      <w:marRight w:val="0"/>
      <w:marTop w:val="0"/>
      <w:marBottom w:val="0"/>
      <w:divBdr>
        <w:top w:val="none" w:sz="0" w:space="0" w:color="auto"/>
        <w:left w:val="none" w:sz="0" w:space="0" w:color="auto"/>
        <w:bottom w:val="none" w:sz="0" w:space="0" w:color="auto"/>
        <w:right w:val="none" w:sz="0" w:space="0" w:color="auto"/>
      </w:divBdr>
    </w:div>
    <w:div w:id="636646133">
      <w:bodyDiv w:val="1"/>
      <w:marLeft w:val="0"/>
      <w:marRight w:val="0"/>
      <w:marTop w:val="0"/>
      <w:marBottom w:val="0"/>
      <w:divBdr>
        <w:top w:val="none" w:sz="0" w:space="0" w:color="auto"/>
        <w:left w:val="none" w:sz="0" w:space="0" w:color="auto"/>
        <w:bottom w:val="none" w:sz="0" w:space="0" w:color="auto"/>
        <w:right w:val="none" w:sz="0" w:space="0" w:color="auto"/>
      </w:divBdr>
      <w:divsChild>
        <w:div w:id="1853763321">
          <w:marLeft w:val="0"/>
          <w:marRight w:val="0"/>
          <w:marTop w:val="0"/>
          <w:marBottom w:val="0"/>
          <w:divBdr>
            <w:top w:val="none" w:sz="0" w:space="0" w:color="auto"/>
            <w:left w:val="none" w:sz="0" w:space="0" w:color="auto"/>
            <w:bottom w:val="none" w:sz="0" w:space="0" w:color="auto"/>
            <w:right w:val="none" w:sz="0" w:space="0" w:color="auto"/>
          </w:divBdr>
        </w:div>
      </w:divsChild>
    </w:div>
    <w:div w:id="644243556">
      <w:bodyDiv w:val="1"/>
      <w:marLeft w:val="0"/>
      <w:marRight w:val="0"/>
      <w:marTop w:val="0"/>
      <w:marBottom w:val="0"/>
      <w:divBdr>
        <w:top w:val="none" w:sz="0" w:space="0" w:color="auto"/>
        <w:left w:val="none" w:sz="0" w:space="0" w:color="auto"/>
        <w:bottom w:val="none" w:sz="0" w:space="0" w:color="auto"/>
        <w:right w:val="none" w:sz="0" w:space="0" w:color="auto"/>
      </w:divBdr>
    </w:div>
    <w:div w:id="660084212">
      <w:bodyDiv w:val="1"/>
      <w:marLeft w:val="0"/>
      <w:marRight w:val="0"/>
      <w:marTop w:val="0"/>
      <w:marBottom w:val="0"/>
      <w:divBdr>
        <w:top w:val="none" w:sz="0" w:space="0" w:color="auto"/>
        <w:left w:val="none" w:sz="0" w:space="0" w:color="auto"/>
        <w:bottom w:val="none" w:sz="0" w:space="0" w:color="auto"/>
        <w:right w:val="none" w:sz="0" w:space="0" w:color="auto"/>
      </w:divBdr>
    </w:div>
    <w:div w:id="736519391">
      <w:bodyDiv w:val="1"/>
      <w:marLeft w:val="0"/>
      <w:marRight w:val="0"/>
      <w:marTop w:val="0"/>
      <w:marBottom w:val="0"/>
      <w:divBdr>
        <w:top w:val="none" w:sz="0" w:space="0" w:color="auto"/>
        <w:left w:val="none" w:sz="0" w:space="0" w:color="auto"/>
        <w:bottom w:val="none" w:sz="0" w:space="0" w:color="auto"/>
        <w:right w:val="none" w:sz="0" w:space="0" w:color="auto"/>
      </w:divBdr>
    </w:div>
    <w:div w:id="742290983">
      <w:bodyDiv w:val="1"/>
      <w:marLeft w:val="0"/>
      <w:marRight w:val="0"/>
      <w:marTop w:val="0"/>
      <w:marBottom w:val="0"/>
      <w:divBdr>
        <w:top w:val="none" w:sz="0" w:space="0" w:color="auto"/>
        <w:left w:val="none" w:sz="0" w:space="0" w:color="auto"/>
        <w:bottom w:val="none" w:sz="0" w:space="0" w:color="auto"/>
        <w:right w:val="none" w:sz="0" w:space="0" w:color="auto"/>
      </w:divBdr>
    </w:div>
    <w:div w:id="744381445">
      <w:bodyDiv w:val="1"/>
      <w:marLeft w:val="0"/>
      <w:marRight w:val="0"/>
      <w:marTop w:val="0"/>
      <w:marBottom w:val="0"/>
      <w:divBdr>
        <w:top w:val="none" w:sz="0" w:space="0" w:color="auto"/>
        <w:left w:val="none" w:sz="0" w:space="0" w:color="auto"/>
        <w:bottom w:val="none" w:sz="0" w:space="0" w:color="auto"/>
        <w:right w:val="none" w:sz="0" w:space="0" w:color="auto"/>
      </w:divBdr>
    </w:div>
    <w:div w:id="762145208">
      <w:bodyDiv w:val="1"/>
      <w:marLeft w:val="0"/>
      <w:marRight w:val="0"/>
      <w:marTop w:val="0"/>
      <w:marBottom w:val="0"/>
      <w:divBdr>
        <w:top w:val="none" w:sz="0" w:space="0" w:color="auto"/>
        <w:left w:val="none" w:sz="0" w:space="0" w:color="auto"/>
        <w:bottom w:val="none" w:sz="0" w:space="0" w:color="auto"/>
        <w:right w:val="none" w:sz="0" w:space="0" w:color="auto"/>
      </w:divBdr>
    </w:div>
    <w:div w:id="767386960">
      <w:bodyDiv w:val="1"/>
      <w:marLeft w:val="0"/>
      <w:marRight w:val="0"/>
      <w:marTop w:val="0"/>
      <w:marBottom w:val="0"/>
      <w:divBdr>
        <w:top w:val="none" w:sz="0" w:space="0" w:color="auto"/>
        <w:left w:val="none" w:sz="0" w:space="0" w:color="auto"/>
        <w:bottom w:val="none" w:sz="0" w:space="0" w:color="auto"/>
        <w:right w:val="none" w:sz="0" w:space="0" w:color="auto"/>
      </w:divBdr>
    </w:div>
    <w:div w:id="780075239">
      <w:bodyDiv w:val="1"/>
      <w:marLeft w:val="0"/>
      <w:marRight w:val="0"/>
      <w:marTop w:val="0"/>
      <w:marBottom w:val="0"/>
      <w:divBdr>
        <w:top w:val="none" w:sz="0" w:space="0" w:color="auto"/>
        <w:left w:val="none" w:sz="0" w:space="0" w:color="auto"/>
        <w:bottom w:val="none" w:sz="0" w:space="0" w:color="auto"/>
        <w:right w:val="none" w:sz="0" w:space="0" w:color="auto"/>
      </w:divBdr>
    </w:div>
    <w:div w:id="802237076">
      <w:bodyDiv w:val="1"/>
      <w:marLeft w:val="0"/>
      <w:marRight w:val="0"/>
      <w:marTop w:val="0"/>
      <w:marBottom w:val="0"/>
      <w:divBdr>
        <w:top w:val="none" w:sz="0" w:space="0" w:color="auto"/>
        <w:left w:val="none" w:sz="0" w:space="0" w:color="auto"/>
        <w:bottom w:val="none" w:sz="0" w:space="0" w:color="auto"/>
        <w:right w:val="none" w:sz="0" w:space="0" w:color="auto"/>
      </w:divBdr>
    </w:div>
    <w:div w:id="899169794">
      <w:bodyDiv w:val="1"/>
      <w:marLeft w:val="0"/>
      <w:marRight w:val="0"/>
      <w:marTop w:val="0"/>
      <w:marBottom w:val="0"/>
      <w:divBdr>
        <w:top w:val="none" w:sz="0" w:space="0" w:color="auto"/>
        <w:left w:val="none" w:sz="0" w:space="0" w:color="auto"/>
        <w:bottom w:val="none" w:sz="0" w:space="0" w:color="auto"/>
        <w:right w:val="none" w:sz="0" w:space="0" w:color="auto"/>
      </w:divBdr>
    </w:div>
    <w:div w:id="905726258">
      <w:bodyDiv w:val="1"/>
      <w:marLeft w:val="0"/>
      <w:marRight w:val="0"/>
      <w:marTop w:val="0"/>
      <w:marBottom w:val="0"/>
      <w:divBdr>
        <w:top w:val="none" w:sz="0" w:space="0" w:color="auto"/>
        <w:left w:val="none" w:sz="0" w:space="0" w:color="auto"/>
        <w:bottom w:val="none" w:sz="0" w:space="0" w:color="auto"/>
        <w:right w:val="none" w:sz="0" w:space="0" w:color="auto"/>
      </w:divBdr>
    </w:div>
    <w:div w:id="938489464">
      <w:bodyDiv w:val="1"/>
      <w:marLeft w:val="0"/>
      <w:marRight w:val="0"/>
      <w:marTop w:val="0"/>
      <w:marBottom w:val="0"/>
      <w:divBdr>
        <w:top w:val="none" w:sz="0" w:space="0" w:color="auto"/>
        <w:left w:val="none" w:sz="0" w:space="0" w:color="auto"/>
        <w:bottom w:val="none" w:sz="0" w:space="0" w:color="auto"/>
        <w:right w:val="none" w:sz="0" w:space="0" w:color="auto"/>
      </w:divBdr>
    </w:div>
    <w:div w:id="959996275">
      <w:bodyDiv w:val="1"/>
      <w:marLeft w:val="0"/>
      <w:marRight w:val="0"/>
      <w:marTop w:val="0"/>
      <w:marBottom w:val="0"/>
      <w:divBdr>
        <w:top w:val="none" w:sz="0" w:space="0" w:color="auto"/>
        <w:left w:val="none" w:sz="0" w:space="0" w:color="auto"/>
        <w:bottom w:val="none" w:sz="0" w:space="0" w:color="auto"/>
        <w:right w:val="none" w:sz="0" w:space="0" w:color="auto"/>
      </w:divBdr>
    </w:div>
    <w:div w:id="986393507">
      <w:bodyDiv w:val="1"/>
      <w:marLeft w:val="0"/>
      <w:marRight w:val="0"/>
      <w:marTop w:val="0"/>
      <w:marBottom w:val="0"/>
      <w:divBdr>
        <w:top w:val="none" w:sz="0" w:space="0" w:color="auto"/>
        <w:left w:val="none" w:sz="0" w:space="0" w:color="auto"/>
        <w:bottom w:val="none" w:sz="0" w:space="0" w:color="auto"/>
        <w:right w:val="none" w:sz="0" w:space="0" w:color="auto"/>
      </w:divBdr>
    </w:div>
    <w:div w:id="999964534">
      <w:bodyDiv w:val="1"/>
      <w:marLeft w:val="0"/>
      <w:marRight w:val="0"/>
      <w:marTop w:val="0"/>
      <w:marBottom w:val="0"/>
      <w:divBdr>
        <w:top w:val="none" w:sz="0" w:space="0" w:color="auto"/>
        <w:left w:val="none" w:sz="0" w:space="0" w:color="auto"/>
        <w:bottom w:val="none" w:sz="0" w:space="0" w:color="auto"/>
        <w:right w:val="none" w:sz="0" w:space="0" w:color="auto"/>
      </w:divBdr>
    </w:div>
    <w:div w:id="1030372619">
      <w:bodyDiv w:val="1"/>
      <w:marLeft w:val="0"/>
      <w:marRight w:val="0"/>
      <w:marTop w:val="0"/>
      <w:marBottom w:val="0"/>
      <w:divBdr>
        <w:top w:val="none" w:sz="0" w:space="0" w:color="auto"/>
        <w:left w:val="none" w:sz="0" w:space="0" w:color="auto"/>
        <w:bottom w:val="none" w:sz="0" w:space="0" w:color="auto"/>
        <w:right w:val="none" w:sz="0" w:space="0" w:color="auto"/>
      </w:divBdr>
      <w:divsChild>
        <w:div w:id="1069352882">
          <w:marLeft w:val="0"/>
          <w:marRight w:val="0"/>
          <w:marTop w:val="0"/>
          <w:marBottom w:val="0"/>
          <w:divBdr>
            <w:top w:val="none" w:sz="0" w:space="0" w:color="auto"/>
            <w:left w:val="none" w:sz="0" w:space="0" w:color="auto"/>
            <w:bottom w:val="none" w:sz="0" w:space="0" w:color="auto"/>
            <w:right w:val="none" w:sz="0" w:space="0" w:color="auto"/>
          </w:divBdr>
        </w:div>
      </w:divsChild>
    </w:div>
    <w:div w:id="1056008350">
      <w:bodyDiv w:val="1"/>
      <w:marLeft w:val="0"/>
      <w:marRight w:val="0"/>
      <w:marTop w:val="0"/>
      <w:marBottom w:val="0"/>
      <w:divBdr>
        <w:top w:val="none" w:sz="0" w:space="0" w:color="auto"/>
        <w:left w:val="none" w:sz="0" w:space="0" w:color="auto"/>
        <w:bottom w:val="none" w:sz="0" w:space="0" w:color="auto"/>
        <w:right w:val="none" w:sz="0" w:space="0" w:color="auto"/>
      </w:divBdr>
    </w:div>
    <w:div w:id="1065373282">
      <w:bodyDiv w:val="1"/>
      <w:marLeft w:val="0"/>
      <w:marRight w:val="0"/>
      <w:marTop w:val="0"/>
      <w:marBottom w:val="0"/>
      <w:divBdr>
        <w:top w:val="none" w:sz="0" w:space="0" w:color="auto"/>
        <w:left w:val="none" w:sz="0" w:space="0" w:color="auto"/>
        <w:bottom w:val="none" w:sz="0" w:space="0" w:color="auto"/>
        <w:right w:val="none" w:sz="0" w:space="0" w:color="auto"/>
      </w:divBdr>
    </w:div>
    <w:div w:id="1078749717">
      <w:bodyDiv w:val="1"/>
      <w:marLeft w:val="0"/>
      <w:marRight w:val="0"/>
      <w:marTop w:val="0"/>
      <w:marBottom w:val="0"/>
      <w:divBdr>
        <w:top w:val="none" w:sz="0" w:space="0" w:color="auto"/>
        <w:left w:val="none" w:sz="0" w:space="0" w:color="auto"/>
        <w:bottom w:val="none" w:sz="0" w:space="0" w:color="auto"/>
        <w:right w:val="none" w:sz="0" w:space="0" w:color="auto"/>
      </w:divBdr>
    </w:div>
    <w:div w:id="1083526666">
      <w:bodyDiv w:val="1"/>
      <w:marLeft w:val="0"/>
      <w:marRight w:val="0"/>
      <w:marTop w:val="0"/>
      <w:marBottom w:val="0"/>
      <w:divBdr>
        <w:top w:val="none" w:sz="0" w:space="0" w:color="auto"/>
        <w:left w:val="none" w:sz="0" w:space="0" w:color="auto"/>
        <w:bottom w:val="none" w:sz="0" w:space="0" w:color="auto"/>
        <w:right w:val="none" w:sz="0" w:space="0" w:color="auto"/>
      </w:divBdr>
      <w:divsChild>
        <w:div w:id="1184856498">
          <w:marLeft w:val="0"/>
          <w:marRight w:val="0"/>
          <w:marTop w:val="0"/>
          <w:marBottom w:val="0"/>
          <w:divBdr>
            <w:top w:val="none" w:sz="0" w:space="0" w:color="auto"/>
            <w:left w:val="none" w:sz="0" w:space="0" w:color="auto"/>
            <w:bottom w:val="none" w:sz="0" w:space="0" w:color="auto"/>
            <w:right w:val="none" w:sz="0" w:space="0" w:color="auto"/>
          </w:divBdr>
        </w:div>
      </w:divsChild>
    </w:div>
    <w:div w:id="1108545983">
      <w:bodyDiv w:val="1"/>
      <w:marLeft w:val="0"/>
      <w:marRight w:val="0"/>
      <w:marTop w:val="0"/>
      <w:marBottom w:val="0"/>
      <w:divBdr>
        <w:top w:val="none" w:sz="0" w:space="0" w:color="auto"/>
        <w:left w:val="none" w:sz="0" w:space="0" w:color="auto"/>
        <w:bottom w:val="none" w:sz="0" w:space="0" w:color="auto"/>
        <w:right w:val="none" w:sz="0" w:space="0" w:color="auto"/>
      </w:divBdr>
    </w:div>
    <w:div w:id="1137647482">
      <w:bodyDiv w:val="1"/>
      <w:marLeft w:val="0"/>
      <w:marRight w:val="0"/>
      <w:marTop w:val="0"/>
      <w:marBottom w:val="0"/>
      <w:divBdr>
        <w:top w:val="none" w:sz="0" w:space="0" w:color="auto"/>
        <w:left w:val="none" w:sz="0" w:space="0" w:color="auto"/>
        <w:bottom w:val="none" w:sz="0" w:space="0" w:color="auto"/>
        <w:right w:val="none" w:sz="0" w:space="0" w:color="auto"/>
      </w:divBdr>
    </w:div>
    <w:div w:id="1151561507">
      <w:bodyDiv w:val="1"/>
      <w:marLeft w:val="0"/>
      <w:marRight w:val="0"/>
      <w:marTop w:val="0"/>
      <w:marBottom w:val="0"/>
      <w:divBdr>
        <w:top w:val="none" w:sz="0" w:space="0" w:color="auto"/>
        <w:left w:val="none" w:sz="0" w:space="0" w:color="auto"/>
        <w:bottom w:val="none" w:sz="0" w:space="0" w:color="auto"/>
        <w:right w:val="none" w:sz="0" w:space="0" w:color="auto"/>
      </w:divBdr>
    </w:div>
    <w:div w:id="1161430509">
      <w:bodyDiv w:val="1"/>
      <w:marLeft w:val="0"/>
      <w:marRight w:val="0"/>
      <w:marTop w:val="0"/>
      <w:marBottom w:val="0"/>
      <w:divBdr>
        <w:top w:val="none" w:sz="0" w:space="0" w:color="auto"/>
        <w:left w:val="none" w:sz="0" w:space="0" w:color="auto"/>
        <w:bottom w:val="none" w:sz="0" w:space="0" w:color="auto"/>
        <w:right w:val="none" w:sz="0" w:space="0" w:color="auto"/>
      </w:divBdr>
    </w:div>
    <w:div w:id="1216157533">
      <w:bodyDiv w:val="1"/>
      <w:marLeft w:val="0"/>
      <w:marRight w:val="0"/>
      <w:marTop w:val="0"/>
      <w:marBottom w:val="0"/>
      <w:divBdr>
        <w:top w:val="none" w:sz="0" w:space="0" w:color="auto"/>
        <w:left w:val="none" w:sz="0" w:space="0" w:color="auto"/>
        <w:bottom w:val="none" w:sz="0" w:space="0" w:color="auto"/>
        <w:right w:val="none" w:sz="0" w:space="0" w:color="auto"/>
      </w:divBdr>
    </w:div>
    <w:div w:id="1226793026">
      <w:bodyDiv w:val="1"/>
      <w:marLeft w:val="0"/>
      <w:marRight w:val="0"/>
      <w:marTop w:val="0"/>
      <w:marBottom w:val="0"/>
      <w:divBdr>
        <w:top w:val="none" w:sz="0" w:space="0" w:color="auto"/>
        <w:left w:val="none" w:sz="0" w:space="0" w:color="auto"/>
        <w:bottom w:val="none" w:sz="0" w:space="0" w:color="auto"/>
        <w:right w:val="none" w:sz="0" w:space="0" w:color="auto"/>
      </w:divBdr>
    </w:div>
    <w:div w:id="1262950554">
      <w:bodyDiv w:val="1"/>
      <w:marLeft w:val="0"/>
      <w:marRight w:val="0"/>
      <w:marTop w:val="0"/>
      <w:marBottom w:val="0"/>
      <w:divBdr>
        <w:top w:val="none" w:sz="0" w:space="0" w:color="auto"/>
        <w:left w:val="none" w:sz="0" w:space="0" w:color="auto"/>
        <w:bottom w:val="none" w:sz="0" w:space="0" w:color="auto"/>
        <w:right w:val="none" w:sz="0" w:space="0" w:color="auto"/>
      </w:divBdr>
    </w:div>
    <w:div w:id="1301619451">
      <w:bodyDiv w:val="1"/>
      <w:marLeft w:val="0"/>
      <w:marRight w:val="0"/>
      <w:marTop w:val="0"/>
      <w:marBottom w:val="0"/>
      <w:divBdr>
        <w:top w:val="none" w:sz="0" w:space="0" w:color="auto"/>
        <w:left w:val="none" w:sz="0" w:space="0" w:color="auto"/>
        <w:bottom w:val="none" w:sz="0" w:space="0" w:color="auto"/>
        <w:right w:val="none" w:sz="0" w:space="0" w:color="auto"/>
      </w:divBdr>
    </w:div>
    <w:div w:id="1311053045">
      <w:bodyDiv w:val="1"/>
      <w:marLeft w:val="0"/>
      <w:marRight w:val="0"/>
      <w:marTop w:val="0"/>
      <w:marBottom w:val="0"/>
      <w:divBdr>
        <w:top w:val="none" w:sz="0" w:space="0" w:color="auto"/>
        <w:left w:val="none" w:sz="0" w:space="0" w:color="auto"/>
        <w:bottom w:val="none" w:sz="0" w:space="0" w:color="auto"/>
        <w:right w:val="none" w:sz="0" w:space="0" w:color="auto"/>
      </w:divBdr>
    </w:div>
    <w:div w:id="1340694640">
      <w:bodyDiv w:val="1"/>
      <w:marLeft w:val="0"/>
      <w:marRight w:val="0"/>
      <w:marTop w:val="0"/>
      <w:marBottom w:val="0"/>
      <w:divBdr>
        <w:top w:val="none" w:sz="0" w:space="0" w:color="auto"/>
        <w:left w:val="none" w:sz="0" w:space="0" w:color="auto"/>
        <w:bottom w:val="none" w:sz="0" w:space="0" w:color="auto"/>
        <w:right w:val="none" w:sz="0" w:space="0" w:color="auto"/>
      </w:divBdr>
    </w:div>
    <w:div w:id="1367019480">
      <w:bodyDiv w:val="1"/>
      <w:marLeft w:val="0"/>
      <w:marRight w:val="0"/>
      <w:marTop w:val="0"/>
      <w:marBottom w:val="0"/>
      <w:divBdr>
        <w:top w:val="none" w:sz="0" w:space="0" w:color="auto"/>
        <w:left w:val="none" w:sz="0" w:space="0" w:color="auto"/>
        <w:bottom w:val="none" w:sz="0" w:space="0" w:color="auto"/>
        <w:right w:val="none" w:sz="0" w:space="0" w:color="auto"/>
      </w:divBdr>
    </w:div>
    <w:div w:id="1440679439">
      <w:bodyDiv w:val="1"/>
      <w:marLeft w:val="0"/>
      <w:marRight w:val="0"/>
      <w:marTop w:val="0"/>
      <w:marBottom w:val="0"/>
      <w:divBdr>
        <w:top w:val="none" w:sz="0" w:space="0" w:color="auto"/>
        <w:left w:val="none" w:sz="0" w:space="0" w:color="auto"/>
        <w:bottom w:val="none" w:sz="0" w:space="0" w:color="auto"/>
        <w:right w:val="none" w:sz="0" w:space="0" w:color="auto"/>
      </w:divBdr>
    </w:div>
    <w:div w:id="1471678479">
      <w:bodyDiv w:val="1"/>
      <w:marLeft w:val="0"/>
      <w:marRight w:val="0"/>
      <w:marTop w:val="0"/>
      <w:marBottom w:val="0"/>
      <w:divBdr>
        <w:top w:val="none" w:sz="0" w:space="0" w:color="auto"/>
        <w:left w:val="none" w:sz="0" w:space="0" w:color="auto"/>
        <w:bottom w:val="none" w:sz="0" w:space="0" w:color="auto"/>
        <w:right w:val="none" w:sz="0" w:space="0" w:color="auto"/>
      </w:divBdr>
    </w:div>
    <w:div w:id="1499347820">
      <w:bodyDiv w:val="1"/>
      <w:marLeft w:val="0"/>
      <w:marRight w:val="0"/>
      <w:marTop w:val="0"/>
      <w:marBottom w:val="0"/>
      <w:divBdr>
        <w:top w:val="none" w:sz="0" w:space="0" w:color="auto"/>
        <w:left w:val="none" w:sz="0" w:space="0" w:color="auto"/>
        <w:bottom w:val="none" w:sz="0" w:space="0" w:color="auto"/>
        <w:right w:val="none" w:sz="0" w:space="0" w:color="auto"/>
      </w:divBdr>
    </w:div>
    <w:div w:id="1565750866">
      <w:bodyDiv w:val="1"/>
      <w:marLeft w:val="0"/>
      <w:marRight w:val="0"/>
      <w:marTop w:val="0"/>
      <w:marBottom w:val="0"/>
      <w:divBdr>
        <w:top w:val="none" w:sz="0" w:space="0" w:color="auto"/>
        <w:left w:val="none" w:sz="0" w:space="0" w:color="auto"/>
        <w:bottom w:val="none" w:sz="0" w:space="0" w:color="auto"/>
        <w:right w:val="none" w:sz="0" w:space="0" w:color="auto"/>
      </w:divBdr>
    </w:div>
    <w:div w:id="1580409767">
      <w:bodyDiv w:val="1"/>
      <w:marLeft w:val="0"/>
      <w:marRight w:val="0"/>
      <w:marTop w:val="0"/>
      <w:marBottom w:val="0"/>
      <w:divBdr>
        <w:top w:val="none" w:sz="0" w:space="0" w:color="auto"/>
        <w:left w:val="none" w:sz="0" w:space="0" w:color="auto"/>
        <w:bottom w:val="none" w:sz="0" w:space="0" w:color="auto"/>
        <w:right w:val="none" w:sz="0" w:space="0" w:color="auto"/>
      </w:divBdr>
    </w:div>
    <w:div w:id="1636257072">
      <w:bodyDiv w:val="1"/>
      <w:marLeft w:val="0"/>
      <w:marRight w:val="0"/>
      <w:marTop w:val="0"/>
      <w:marBottom w:val="0"/>
      <w:divBdr>
        <w:top w:val="none" w:sz="0" w:space="0" w:color="auto"/>
        <w:left w:val="none" w:sz="0" w:space="0" w:color="auto"/>
        <w:bottom w:val="none" w:sz="0" w:space="0" w:color="auto"/>
        <w:right w:val="none" w:sz="0" w:space="0" w:color="auto"/>
      </w:divBdr>
    </w:div>
    <w:div w:id="1641226351">
      <w:bodyDiv w:val="1"/>
      <w:marLeft w:val="0"/>
      <w:marRight w:val="0"/>
      <w:marTop w:val="0"/>
      <w:marBottom w:val="0"/>
      <w:divBdr>
        <w:top w:val="none" w:sz="0" w:space="0" w:color="auto"/>
        <w:left w:val="none" w:sz="0" w:space="0" w:color="auto"/>
        <w:bottom w:val="none" w:sz="0" w:space="0" w:color="auto"/>
        <w:right w:val="none" w:sz="0" w:space="0" w:color="auto"/>
      </w:divBdr>
    </w:div>
    <w:div w:id="1667979307">
      <w:bodyDiv w:val="1"/>
      <w:marLeft w:val="0"/>
      <w:marRight w:val="0"/>
      <w:marTop w:val="0"/>
      <w:marBottom w:val="0"/>
      <w:divBdr>
        <w:top w:val="none" w:sz="0" w:space="0" w:color="auto"/>
        <w:left w:val="none" w:sz="0" w:space="0" w:color="auto"/>
        <w:bottom w:val="none" w:sz="0" w:space="0" w:color="auto"/>
        <w:right w:val="none" w:sz="0" w:space="0" w:color="auto"/>
      </w:divBdr>
    </w:div>
    <w:div w:id="1726297305">
      <w:bodyDiv w:val="1"/>
      <w:marLeft w:val="0"/>
      <w:marRight w:val="0"/>
      <w:marTop w:val="0"/>
      <w:marBottom w:val="0"/>
      <w:divBdr>
        <w:top w:val="none" w:sz="0" w:space="0" w:color="auto"/>
        <w:left w:val="none" w:sz="0" w:space="0" w:color="auto"/>
        <w:bottom w:val="none" w:sz="0" w:space="0" w:color="auto"/>
        <w:right w:val="none" w:sz="0" w:space="0" w:color="auto"/>
      </w:divBdr>
    </w:div>
    <w:div w:id="1767918694">
      <w:bodyDiv w:val="1"/>
      <w:marLeft w:val="0"/>
      <w:marRight w:val="0"/>
      <w:marTop w:val="0"/>
      <w:marBottom w:val="0"/>
      <w:divBdr>
        <w:top w:val="none" w:sz="0" w:space="0" w:color="auto"/>
        <w:left w:val="none" w:sz="0" w:space="0" w:color="auto"/>
        <w:bottom w:val="none" w:sz="0" w:space="0" w:color="auto"/>
        <w:right w:val="none" w:sz="0" w:space="0" w:color="auto"/>
      </w:divBdr>
    </w:div>
    <w:div w:id="1778328454">
      <w:bodyDiv w:val="1"/>
      <w:marLeft w:val="0"/>
      <w:marRight w:val="0"/>
      <w:marTop w:val="0"/>
      <w:marBottom w:val="0"/>
      <w:divBdr>
        <w:top w:val="none" w:sz="0" w:space="0" w:color="auto"/>
        <w:left w:val="none" w:sz="0" w:space="0" w:color="auto"/>
        <w:bottom w:val="none" w:sz="0" w:space="0" w:color="auto"/>
        <w:right w:val="none" w:sz="0" w:space="0" w:color="auto"/>
      </w:divBdr>
    </w:div>
    <w:div w:id="1896698681">
      <w:bodyDiv w:val="1"/>
      <w:marLeft w:val="0"/>
      <w:marRight w:val="0"/>
      <w:marTop w:val="0"/>
      <w:marBottom w:val="0"/>
      <w:divBdr>
        <w:top w:val="none" w:sz="0" w:space="0" w:color="auto"/>
        <w:left w:val="none" w:sz="0" w:space="0" w:color="auto"/>
        <w:bottom w:val="none" w:sz="0" w:space="0" w:color="auto"/>
        <w:right w:val="none" w:sz="0" w:space="0" w:color="auto"/>
      </w:divBdr>
    </w:div>
    <w:div w:id="1945840044">
      <w:bodyDiv w:val="1"/>
      <w:marLeft w:val="0"/>
      <w:marRight w:val="0"/>
      <w:marTop w:val="0"/>
      <w:marBottom w:val="0"/>
      <w:divBdr>
        <w:top w:val="none" w:sz="0" w:space="0" w:color="auto"/>
        <w:left w:val="none" w:sz="0" w:space="0" w:color="auto"/>
        <w:bottom w:val="none" w:sz="0" w:space="0" w:color="auto"/>
        <w:right w:val="none" w:sz="0" w:space="0" w:color="auto"/>
      </w:divBdr>
    </w:div>
    <w:div w:id="1991596930">
      <w:bodyDiv w:val="1"/>
      <w:marLeft w:val="0"/>
      <w:marRight w:val="0"/>
      <w:marTop w:val="0"/>
      <w:marBottom w:val="0"/>
      <w:divBdr>
        <w:top w:val="none" w:sz="0" w:space="0" w:color="auto"/>
        <w:left w:val="none" w:sz="0" w:space="0" w:color="auto"/>
        <w:bottom w:val="none" w:sz="0" w:space="0" w:color="auto"/>
        <w:right w:val="none" w:sz="0" w:space="0" w:color="auto"/>
      </w:divBdr>
    </w:div>
    <w:div w:id="2016029493">
      <w:bodyDiv w:val="1"/>
      <w:marLeft w:val="0"/>
      <w:marRight w:val="0"/>
      <w:marTop w:val="0"/>
      <w:marBottom w:val="0"/>
      <w:divBdr>
        <w:top w:val="none" w:sz="0" w:space="0" w:color="auto"/>
        <w:left w:val="none" w:sz="0" w:space="0" w:color="auto"/>
        <w:bottom w:val="none" w:sz="0" w:space="0" w:color="auto"/>
        <w:right w:val="none" w:sz="0" w:space="0" w:color="auto"/>
      </w:divBdr>
      <w:divsChild>
        <w:div w:id="370542876">
          <w:marLeft w:val="0"/>
          <w:marRight w:val="0"/>
          <w:marTop w:val="0"/>
          <w:marBottom w:val="0"/>
          <w:divBdr>
            <w:top w:val="none" w:sz="0" w:space="0" w:color="auto"/>
            <w:left w:val="none" w:sz="0" w:space="0" w:color="auto"/>
            <w:bottom w:val="none" w:sz="0" w:space="0" w:color="auto"/>
            <w:right w:val="none" w:sz="0" w:space="0" w:color="auto"/>
          </w:divBdr>
        </w:div>
      </w:divsChild>
    </w:div>
    <w:div w:id="2022587350">
      <w:bodyDiv w:val="1"/>
      <w:marLeft w:val="0"/>
      <w:marRight w:val="0"/>
      <w:marTop w:val="0"/>
      <w:marBottom w:val="0"/>
      <w:divBdr>
        <w:top w:val="none" w:sz="0" w:space="0" w:color="auto"/>
        <w:left w:val="none" w:sz="0" w:space="0" w:color="auto"/>
        <w:bottom w:val="none" w:sz="0" w:space="0" w:color="auto"/>
        <w:right w:val="none" w:sz="0" w:space="0" w:color="auto"/>
      </w:divBdr>
    </w:div>
    <w:div w:id="2037151511">
      <w:bodyDiv w:val="1"/>
      <w:marLeft w:val="0"/>
      <w:marRight w:val="0"/>
      <w:marTop w:val="0"/>
      <w:marBottom w:val="0"/>
      <w:divBdr>
        <w:top w:val="none" w:sz="0" w:space="0" w:color="auto"/>
        <w:left w:val="none" w:sz="0" w:space="0" w:color="auto"/>
        <w:bottom w:val="none" w:sz="0" w:space="0" w:color="auto"/>
        <w:right w:val="none" w:sz="0" w:space="0" w:color="auto"/>
      </w:divBdr>
    </w:div>
    <w:div w:id="2061201774">
      <w:bodyDiv w:val="1"/>
      <w:marLeft w:val="0"/>
      <w:marRight w:val="0"/>
      <w:marTop w:val="0"/>
      <w:marBottom w:val="0"/>
      <w:divBdr>
        <w:top w:val="none" w:sz="0" w:space="0" w:color="auto"/>
        <w:left w:val="none" w:sz="0" w:space="0" w:color="auto"/>
        <w:bottom w:val="none" w:sz="0" w:space="0" w:color="auto"/>
        <w:right w:val="none" w:sz="0" w:space="0" w:color="auto"/>
      </w:divBdr>
    </w:div>
    <w:div w:id="2071612835">
      <w:bodyDiv w:val="1"/>
      <w:marLeft w:val="0"/>
      <w:marRight w:val="0"/>
      <w:marTop w:val="0"/>
      <w:marBottom w:val="0"/>
      <w:divBdr>
        <w:top w:val="none" w:sz="0" w:space="0" w:color="auto"/>
        <w:left w:val="none" w:sz="0" w:space="0" w:color="auto"/>
        <w:bottom w:val="none" w:sz="0" w:space="0" w:color="auto"/>
        <w:right w:val="none" w:sz="0" w:space="0" w:color="auto"/>
      </w:divBdr>
    </w:div>
    <w:div w:id="2072848559">
      <w:bodyDiv w:val="1"/>
      <w:marLeft w:val="0"/>
      <w:marRight w:val="0"/>
      <w:marTop w:val="0"/>
      <w:marBottom w:val="0"/>
      <w:divBdr>
        <w:top w:val="none" w:sz="0" w:space="0" w:color="auto"/>
        <w:left w:val="none" w:sz="0" w:space="0" w:color="auto"/>
        <w:bottom w:val="none" w:sz="0" w:space="0" w:color="auto"/>
        <w:right w:val="none" w:sz="0" w:space="0" w:color="auto"/>
      </w:divBdr>
    </w:div>
    <w:div w:id="2074887280">
      <w:bodyDiv w:val="1"/>
      <w:marLeft w:val="0"/>
      <w:marRight w:val="0"/>
      <w:marTop w:val="0"/>
      <w:marBottom w:val="0"/>
      <w:divBdr>
        <w:top w:val="none" w:sz="0" w:space="0" w:color="auto"/>
        <w:left w:val="none" w:sz="0" w:space="0" w:color="auto"/>
        <w:bottom w:val="none" w:sz="0" w:space="0" w:color="auto"/>
        <w:right w:val="none" w:sz="0" w:space="0" w:color="auto"/>
      </w:divBdr>
    </w:div>
    <w:div w:id="2077622667">
      <w:bodyDiv w:val="1"/>
      <w:marLeft w:val="0"/>
      <w:marRight w:val="0"/>
      <w:marTop w:val="0"/>
      <w:marBottom w:val="0"/>
      <w:divBdr>
        <w:top w:val="none" w:sz="0" w:space="0" w:color="auto"/>
        <w:left w:val="none" w:sz="0" w:space="0" w:color="auto"/>
        <w:bottom w:val="none" w:sz="0" w:space="0" w:color="auto"/>
        <w:right w:val="none" w:sz="0" w:space="0" w:color="auto"/>
      </w:divBdr>
    </w:div>
    <w:div w:id="2082020313">
      <w:bodyDiv w:val="1"/>
      <w:marLeft w:val="0"/>
      <w:marRight w:val="0"/>
      <w:marTop w:val="0"/>
      <w:marBottom w:val="0"/>
      <w:divBdr>
        <w:top w:val="none" w:sz="0" w:space="0" w:color="auto"/>
        <w:left w:val="none" w:sz="0" w:space="0" w:color="auto"/>
        <w:bottom w:val="none" w:sz="0" w:space="0" w:color="auto"/>
        <w:right w:val="none" w:sz="0" w:space="0" w:color="auto"/>
      </w:divBdr>
    </w:div>
    <w:div w:id="2112773224">
      <w:bodyDiv w:val="1"/>
      <w:marLeft w:val="0"/>
      <w:marRight w:val="0"/>
      <w:marTop w:val="0"/>
      <w:marBottom w:val="0"/>
      <w:divBdr>
        <w:top w:val="none" w:sz="0" w:space="0" w:color="auto"/>
        <w:left w:val="none" w:sz="0" w:space="0" w:color="auto"/>
        <w:bottom w:val="none" w:sz="0" w:space="0" w:color="auto"/>
        <w:right w:val="none" w:sz="0" w:space="0" w:color="auto"/>
      </w:divBdr>
    </w:div>
    <w:div w:id="2127114243">
      <w:bodyDiv w:val="1"/>
      <w:marLeft w:val="0"/>
      <w:marRight w:val="0"/>
      <w:marTop w:val="0"/>
      <w:marBottom w:val="0"/>
      <w:divBdr>
        <w:top w:val="none" w:sz="0" w:space="0" w:color="auto"/>
        <w:left w:val="none" w:sz="0" w:space="0" w:color="auto"/>
        <w:bottom w:val="none" w:sz="0" w:space="0" w:color="auto"/>
        <w:right w:val="none" w:sz="0" w:space="0" w:color="auto"/>
      </w:divBdr>
    </w:div>
    <w:div w:id="2130320968">
      <w:bodyDiv w:val="1"/>
      <w:marLeft w:val="0"/>
      <w:marRight w:val="0"/>
      <w:marTop w:val="0"/>
      <w:marBottom w:val="0"/>
      <w:divBdr>
        <w:top w:val="none" w:sz="0" w:space="0" w:color="auto"/>
        <w:left w:val="none" w:sz="0" w:space="0" w:color="auto"/>
        <w:bottom w:val="none" w:sz="0" w:space="0" w:color="auto"/>
        <w:right w:val="none" w:sz="0" w:space="0" w:color="auto"/>
      </w:divBdr>
    </w:div>
    <w:div w:id="2135558823">
      <w:bodyDiv w:val="1"/>
      <w:marLeft w:val="0"/>
      <w:marRight w:val="0"/>
      <w:marTop w:val="0"/>
      <w:marBottom w:val="0"/>
      <w:divBdr>
        <w:top w:val="none" w:sz="0" w:space="0" w:color="auto"/>
        <w:left w:val="none" w:sz="0" w:space="0" w:color="auto"/>
        <w:bottom w:val="none" w:sz="0" w:space="0" w:color="auto"/>
        <w:right w:val="none" w:sz="0" w:space="0" w:color="auto"/>
      </w:divBdr>
    </w:div>
    <w:div w:id="214095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ordslibrary.parliament.uk/the-importance-of-social-cohesion-and-communities/" TargetMode="External"/></Relationships>
</file>

<file path=word/theme/theme1.xml><?xml version="1.0" encoding="utf-8"?>
<a:theme xmlns:a="http://schemas.openxmlformats.org/drawingml/2006/main" name="VRU Theme">
  <a:themeElements>
    <a:clrScheme name="Template">
      <a:dk1>
        <a:sysClr val="windowText" lastClr="000000"/>
      </a:dk1>
      <a:lt1>
        <a:sysClr val="window" lastClr="FFFFFF"/>
      </a:lt1>
      <a:dk2>
        <a:srgbClr val="009A91"/>
      </a:dk2>
      <a:lt2>
        <a:srgbClr val="E7E6E6"/>
      </a:lt2>
      <a:accent1>
        <a:srgbClr val="42B8B5"/>
      </a:accent1>
      <a:accent2>
        <a:srgbClr val="91D7D5"/>
      </a:accent2>
      <a:accent3>
        <a:srgbClr val="2B4B85"/>
      </a:accent3>
      <a:accent4>
        <a:srgbClr val="547DC8"/>
      </a:accent4>
      <a:accent5>
        <a:srgbClr val="9DC3E6"/>
      </a:accent5>
      <a:accent6>
        <a:srgbClr val="2B7977"/>
      </a:accent6>
      <a:hlink>
        <a:srgbClr val="0563C1"/>
      </a:hlink>
      <a:folHlink>
        <a:srgbClr val="954F72"/>
      </a:folHlink>
    </a:clrScheme>
    <a:fontScheme name="Templa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c5c2849-74a1-46d7-ad44-587ab7d0a8b9">
      <UserInfo>
        <DisplayName/>
        <AccountId xsi:nil="true"/>
        <AccountType/>
      </UserInfo>
    </SharedWithUsers>
    <lcf76f155ced4ddcb4097134ff3c332f xmlns="898114dd-57b6-405e-b8e2-a460972b153a">
      <Terms xmlns="http://schemas.microsoft.com/office/infopath/2007/PartnerControls"/>
    </lcf76f155ced4ddcb4097134ff3c332f>
    <TaxCatchAll xmlns="ac5c2849-74a1-46d7-ad44-587ab7d0a8b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8365D3033EC4F4B99C49ACA5E24D448" ma:contentTypeVersion="19" ma:contentTypeDescription="Create a new document." ma:contentTypeScope="" ma:versionID="29ee4a9b97274226ef08dd50c2d6df88">
  <xsd:schema xmlns:xsd="http://www.w3.org/2001/XMLSchema" xmlns:xs="http://www.w3.org/2001/XMLSchema" xmlns:p="http://schemas.microsoft.com/office/2006/metadata/properties" xmlns:ns2="ac5c2849-74a1-46d7-ad44-587ab7d0a8b9" xmlns:ns3="898114dd-57b6-405e-b8e2-a460972b153a" targetNamespace="http://schemas.microsoft.com/office/2006/metadata/properties" ma:root="true" ma:fieldsID="213759b45bf2ba5d1af43dce4e7a74c2" ns2:_="" ns3:_="">
    <xsd:import namespace="ac5c2849-74a1-46d7-ad44-587ab7d0a8b9"/>
    <xsd:import namespace="898114dd-57b6-405e-b8e2-a460972b153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DocTag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a58ce9-c97c-41d0-bfdb-c30342169baa}"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8114dd-57b6-405e-b8e2-a460972b15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DocTags" ma:index="24" nillable="true" ma:displayName="MediaServiceDocTags" ma:hidden="true" ma:internalName="MediaServiceDocTag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E6D0A5-7E6D-4922-8074-3638F753A629}">
  <ds:schemaRefs>
    <ds:schemaRef ds:uri="http://schemas.microsoft.com/office/2006/metadata/properties"/>
    <ds:schemaRef ds:uri="http://schemas.microsoft.com/office/infopath/2007/PartnerControls"/>
    <ds:schemaRef ds:uri="99ab9c12-b0d4-4def-b8e1-fbe1a9b0378c"/>
    <ds:schemaRef ds:uri="45671d71-1a40-4a0a-b7f1-25bb7a2b1cd1"/>
  </ds:schemaRefs>
</ds:datastoreItem>
</file>

<file path=customXml/itemProps2.xml><?xml version="1.0" encoding="utf-8"?>
<ds:datastoreItem xmlns:ds="http://schemas.openxmlformats.org/officeDocument/2006/customXml" ds:itemID="{C2775C53-013F-4C8F-9AC9-97A69A5CEFDD}">
  <ds:schemaRefs>
    <ds:schemaRef ds:uri="http://schemas.openxmlformats.org/officeDocument/2006/bibliography"/>
  </ds:schemaRefs>
</ds:datastoreItem>
</file>

<file path=customXml/itemProps3.xml><?xml version="1.0" encoding="utf-8"?>
<ds:datastoreItem xmlns:ds="http://schemas.openxmlformats.org/officeDocument/2006/customXml" ds:itemID="{2F5D18F9-0F66-4386-88C7-307F4039401A}"/>
</file>

<file path=customXml/itemProps4.xml><?xml version="1.0" encoding="utf-8"?>
<ds:datastoreItem xmlns:ds="http://schemas.openxmlformats.org/officeDocument/2006/customXml" ds:itemID="{5C9FA972-6755-4312-8AD1-88F5FA3588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3119</Words>
  <Characters>17779</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Catny</dc:creator>
  <cp:keywords/>
  <dc:description/>
  <cp:lastModifiedBy>Thurlow, Kayleigh</cp:lastModifiedBy>
  <cp:revision>2</cp:revision>
  <cp:lastPrinted>2024-10-16T23:10:00Z</cp:lastPrinted>
  <dcterms:created xsi:type="dcterms:W3CDTF">2025-03-20T08:57:00Z</dcterms:created>
  <dcterms:modified xsi:type="dcterms:W3CDTF">2025-03-20T08:57:00Z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0x010100A8365D3033EC4F4B99C49ACA5E24D448</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