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2E000" w14:textId="77777777" w:rsidR="004B79CE" w:rsidRPr="004B79CE" w:rsidRDefault="004B79CE" w:rsidP="004B79CE">
      <w:pPr>
        <w:shd w:val="clear" w:color="auto" w:fill="FFFFFF"/>
        <w:spacing w:after="300" w:line="240" w:lineRule="auto"/>
        <w:outlineLvl w:val="5"/>
        <w:rPr>
          <w:rFonts w:ascii="Century Gothic" w:eastAsia="Times New Roman" w:hAnsi="Century Gothic" w:cs="Times New Roman"/>
          <w:b/>
          <w:bCs/>
          <w:color w:val="0033FF"/>
          <w:kern w:val="0"/>
          <w:sz w:val="27"/>
          <w:szCs w:val="27"/>
          <w:lang w:eastAsia="en-GB"/>
          <w14:ligatures w14:val="none"/>
        </w:rPr>
      </w:pPr>
      <w:r w:rsidRPr="004B79CE">
        <w:rPr>
          <w:rFonts w:ascii="Century Gothic" w:eastAsia="Times New Roman" w:hAnsi="Century Gothic" w:cs="Times New Roman"/>
          <w:b/>
          <w:bCs/>
          <w:color w:val="0033FF"/>
          <w:kern w:val="0"/>
          <w:sz w:val="27"/>
          <w:szCs w:val="27"/>
          <w:lang w:eastAsia="en-GB"/>
          <w14:ligatures w14:val="none"/>
        </w:rPr>
        <w:t>November 2024 update</w:t>
      </w:r>
    </w:p>
    <w:p w14:paraId="1D6802FE"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color w:val="333333"/>
          <w:kern w:val="0"/>
          <w:sz w:val="21"/>
          <w:szCs w:val="21"/>
          <w:lang w:eastAsia="en-GB"/>
          <w14:ligatures w14:val="none"/>
        </w:rPr>
        <w:t>We want to start by recognising the ongoing challenges we face in meeting the demand for Education, Health, and Care (EHC) needs assessments. We know the delays have a real impact on you, your children, and young people, and we want to sincerely thank you for your patience, dedication, and commitment as we work to improve our services.</w:t>
      </w:r>
    </w:p>
    <w:p w14:paraId="3A479D72"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b/>
          <w:bCs/>
          <w:color w:val="333333"/>
          <w:kern w:val="0"/>
          <w:sz w:val="21"/>
          <w:szCs w:val="21"/>
          <w:lang w:eastAsia="en-GB"/>
          <w14:ligatures w14:val="none"/>
        </w:rPr>
        <w:t>Partnership with Liquid Personnel</w:t>
      </w:r>
    </w:p>
    <w:p w14:paraId="687000B8"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color w:val="333333"/>
          <w:kern w:val="0"/>
          <w:sz w:val="21"/>
          <w:szCs w:val="21"/>
          <w:lang w:eastAsia="en-GB"/>
          <w14:ligatures w14:val="none"/>
        </w:rPr>
        <w:t>In August 2024, we partnered with Liquid Personnel to bring in additional interim Educational Psychologists (EPs). This has been a vital step in helping us reduce delays. Thanks to this partnership, we’ve been able to complete an extra 100 assessments per month and have reviewed over 304 cases to date.</w:t>
      </w:r>
    </w:p>
    <w:p w14:paraId="2BD878AC"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b/>
          <w:bCs/>
          <w:color w:val="333333"/>
          <w:kern w:val="0"/>
          <w:sz w:val="21"/>
          <w:szCs w:val="21"/>
          <w:lang w:eastAsia="en-GB"/>
          <w14:ligatures w14:val="none"/>
        </w:rPr>
        <w:t>Short-term measures and long-term goals</w:t>
      </w:r>
    </w:p>
    <w:p w14:paraId="2A9A328E"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color w:val="333333"/>
          <w:kern w:val="0"/>
          <w:sz w:val="21"/>
          <w:szCs w:val="21"/>
          <w:lang w:eastAsia="en-GB"/>
          <w14:ligatures w14:val="none"/>
        </w:rPr>
        <w:t>These short-term measures are helping us reduce delays, but we are also working on long-term improvements to create a better and more reliable service. We are recruiting for senior roles and hope to fill these positions by January 2025. To attract the right people, we are finding ways to make these jobs more appealing. We are also focused on strengthening our </w:t>
      </w:r>
      <w:hyperlink r:id="rId4" w:tgtFrame="_blank" w:history="1">
        <w:r w:rsidRPr="004B79CE">
          <w:rPr>
            <w:rFonts w:ascii="Century Gothic" w:eastAsia="Times New Roman" w:hAnsi="Century Gothic" w:cs="Times New Roman"/>
            <w:b/>
            <w:bCs/>
            <w:color w:val="333333"/>
            <w:kern w:val="0"/>
            <w:sz w:val="21"/>
            <w:szCs w:val="21"/>
            <w:u w:val="single"/>
            <w:lang w:eastAsia="en-GB"/>
            <w14:ligatures w14:val="none"/>
          </w:rPr>
          <w:t>Special Educational Needs Statutory Assessment and Provision (SENSAP)</w:t>
        </w:r>
      </w:hyperlink>
      <w:r w:rsidRPr="004B79CE">
        <w:rPr>
          <w:rFonts w:ascii="Century Gothic" w:eastAsia="Times New Roman" w:hAnsi="Century Gothic" w:cs="Times New Roman"/>
          <w:color w:val="333333"/>
          <w:kern w:val="0"/>
          <w:sz w:val="21"/>
          <w:szCs w:val="21"/>
          <w:lang w:eastAsia="en-GB"/>
          <w14:ligatures w14:val="none"/>
        </w:rPr>
        <w:t> and Educational Psychology teams and improving the EHC assessment process to make things easier and better for families, schools, and settings.</w:t>
      </w:r>
    </w:p>
    <w:p w14:paraId="789243C7"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b/>
          <w:bCs/>
          <w:color w:val="333333"/>
          <w:kern w:val="0"/>
          <w:sz w:val="21"/>
          <w:szCs w:val="21"/>
          <w:lang w:eastAsia="en-GB"/>
          <w14:ligatures w14:val="none"/>
        </w:rPr>
        <w:t>Looking ahead</w:t>
      </w:r>
    </w:p>
    <w:p w14:paraId="1E3F3377" w14:textId="77777777" w:rsidR="004B79CE"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color w:val="333333"/>
          <w:kern w:val="0"/>
          <w:sz w:val="21"/>
          <w:szCs w:val="21"/>
          <w:lang w:eastAsia="en-GB"/>
          <w14:ligatures w14:val="none"/>
        </w:rPr>
        <w:t>We know this is a journey, and there is still more work to do, but we are making meaningful progress. By working closely with schools, settings, and families like yours, we are moving closer to creating a system that better supports children and young people with Special Educational Needs and Disabilities (SEND).</w:t>
      </w:r>
    </w:p>
    <w:p w14:paraId="7C75268D" w14:textId="7264E80B" w:rsidR="00856565" w:rsidRPr="004B79CE" w:rsidRDefault="004B79CE" w:rsidP="004B79CE">
      <w:pPr>
        <w:shd w:val="clear" w:color="auto" w:fill="FFFFFF"/>
        <w:spacing w:after="210" w:line="240" w:lineRule="auto"/>
        <w:rPr>
          <w:rFonts w:ascii="Century Gothic" w:eastAsia="Times New Roman" w:hAnsi="Century Gothic" w:cs="Times New Roman"/>
          <w:color w:val="333333"/>
          <w:kern w:val="0"/>
          <w:sz w:val="21"/>
          <w:szCs w:val="21"/>
          <w:lang w:eastAsia="en-GB"/>
          <w14:ligatures w14:val="none"/>
        </w:rPr>
      </w:pPr>
      <w:r w:rsidRPr="004B79CE">
        <w:rPr>
          <w:rFonts w:ascii="Century Gothic" w:eastAsia="Times New Roman" w:hAnsi="Century Gothic" w:cs="Times New Roman"/>
          <w:color w:val="333333"/>
          <w:kern w:val="0"/>
          <w:sz w:val="21"/>
          <w:szCs w:val="21"/>
          <w:lang w:eastAsia="en-GB"/>
          <w14:ligatures w14:val="none"/>
        </w:rPr>
        <w:t>Thank you again for your continued support and understanding. If you have any questions or would like more information about the SEND and Inclusion Transformation Programme, please don’t hesitate to contact us at </w:t>
      </w:r>
      <w:hyperlink r:id="rId5" w:history="1">
        <w:r w:rsidRPr="004B79CE">
          <w:rPr>
            <w:rFonts w:ascii="Century Gothic" w:eastAsia="Times New Roman" w:hAnsi="Century Gothic" w:cs="Times New Roman"/>
            <w:b/>
            <w:bCs/>
            <w:color w:val="333333"/>
            <w:kern w:val="0"/>
            <w:sz w:val="21"/>
            <w:szCs w:val="21"/>
            <w:u w:val="single"/>
            <w:lang w:eastAsia="en-GB"/>
            <w14:ligatures w14:val="none"/>
          </w:rPr>
          <w:t>ehcpreview@leeds.gov.uk</w:t>
        </w:r>
      </w:hyperlink>
      <w:r w:rsidRPr="004B79CE">
        <w:rPr>
          <w:rFonts w:ascii="Century Gothic" w:eastAsia="Times New Roman" w:hAnsi="Century Gothic" w:cs="Times New Roman"/>
          <w:color w:val="333333"/>
          <w:kern w:val="0"/>
          <w:sz w:val="21"/>
          <w:szCs w:val="21"/>
          <w:lang w:eastAsia="en-GB"/>
          <w14:ligatures w14:val="none"/>
        </w:rPr>
        <w:t>.</w:t>
      </w:r>
    </w:p>
    <w:sectPr w:rsidR="00856565" w:rsidRPr="004B7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CE"/>
    <w:rsid w:val="000C71AB"/>
    <w:rsid w:val="001163A9"/>
    <w:rsid w:val="00473113"/>
    <w:rsid w:val="004B79CE"/>
    <w:rsid w:val="005945A1"/>
    <w:rsid w:val="00856565"/>
    <w:rsid w:val="00985BC2"/>
    <w:rsid w:val="00EF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10D6"/>
  <w15:chartTrackingRefBased/>
  <w15:docId w15:val="{4C87B9E1-DFE9-4572-92F1-CADE11E0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9CE"/>
    <w:rPr>
      <w:rFonts w:eastAsiaTheme="majorEastAsia" w:cstheme="majorBidi"/>
      <w:color w:val="272727" w:themeColor="text1" w:themeTint="D8"/>
    </w:rPr>
  </w:style>
  <w:style w:type="paragraph" w:styleId="Title">
    <w:name w:val="Title"/>
    <w:basedOn w:val="Normal"/>
    <w:next w:val="Normal"/>
    <w:link w:val="TitleChar"/>
    <w:uiPriority w:val="10"/>
    <w:qFormat/>
    <w:rsid w:val="004B7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9CE"/>
    <w:pPr>
      <w:spacing w:before="160"/>
      <w:jc w:val="center"/>
    </w:pPr>
    <w:rPr>
      <w:i/>
      <w:iCs/>
      <w:color w:val="404040" w:themeColor="text1" w:themeTint="BF"/>
    </w:rPr>
  </w:style>
  <w:style w:type="character" w:customStyle="1" w:styleId="QuoteChar">
    <w:name w:val="Quote Char"/>
    <w:basedOn w:val="DefaultParagraphFont"/>
    <w:link w:val="Quote"/>
    <w:uiPriority w:val="29"/>
    <w:rsid w:val="004B79CE"/>
    <w:rPr>
      <w:i/>
      <w:iCs/>
      <w:color w:val="404040" w:themeColor="text1" w:themeTint="BF"/>
    </w:rPr>
  </w:style>
  <w:style w:type="paragraph" w:styleId="ListParagraph">
    <w:name w:val="List Paragraph"/>
    <w:basedOn w:val="Normal"/>
    <w:uiPriority w:val="34"/>
    <w:qFormat/>
    <w:rsid w:val="004B79CE"/>
    <w:pPr>
      <w:ind w:left="720"/>
      <w:contextualSpacing/>
    </w:pPr>
  </w:style>
  <w:style w:type="character" w:styleId="IntenseEmphasis">
    <w:name w:val="Intense Emphasis"/>
    <w:basedOn w:val="DefaultParagraphFont"/>
    <w:uiPriority w:val="21"/>
    <w:qFormat/>
    <w:rsid w:val="004B79CE"/>
    <w:rPr>
      <w:i/>
      <w:iCs/>
      <w:color w:val="0F4761" w:themeColor="accent1" w:themeShade="BF"/>
    </w:rPr>
  </w:style>
  <w:style w:type="paragraph" w:styleId="IntenseQuote">
    <w:name w:val="Intense Quote"/>
    <w:basedOn w:val="Normal"/>
    <w:next w:val="Normal"/>
    <w:link w:val="IntenseQuoteChar"/>
    <w:uiPriority w:val="30"/>
    <w:qFormat/>
    <w:rsid w:val="004B7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9CE"/>
    <w:rPr>
      <w:i/>
      <w:iCs/>
      <w:color w:val="0F4761" w:themeColor="accent1" w:themeShade="BF"/>
    </w:rPr>
  </w:style>
  <w:style w:type="character" w:styleId="IntenseReference">
    <w:name w:val="Intense Reference"/>
    <w:basedOn w:val="DefaultParagraphFont"/>
    <w:uiPriority w:val="32"/>
    <w:qFormat/>
    <w:rsid w:val="004B79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hcpreview@leeds.gov.uk" TargetMode="External"/><Relationship Id="rId10" Type="http://schemas.openxmlformats.org/officeDocument/2006/relationships/customXml" Target="../customXml/item3.xml"/><Relationship Id="rId4" Type="http://schemas.openxmlformats.org/officeDocument/2006/relationships/hyperlink" Target="https://www.leeds.gov.uk/one-minute-guides/sensa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469C460D-CCFA-49B6-A897-54E85657C327}"/>
</file>

<file path=customXml/itemProps2.xml><?xml version="1.0" encoding="utf-8"?>
<ds:datastoreItem xmlns:ds="http://schemas.openxmlformats.org/officeDocument/2006/customXml" ds:itemID="{A8914F3C-5945-498C-99DA-3A4FD046CBE8}"/>
</file>

<file path=customXml/itemProps3.xml><?xml version="1.0" encoding="utf-8"?>
<ds:datastoreItem xmlns:ds="http://schemas.openxmlformats.org/officeDocument/2006/customXml" ds:itemID="{587F52B8-2FCE-4D2F-84E6-2E700FFCD376}"/>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1705</Characters>
  <Application>Microsoft Office Word</Application>
  <DocSecurity>4</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Hannah</dc:creator>
  <cp:keywords/>
  <dc:description/>
  <cp:lastModifiedBy>Thurlow, Kayleigh</cp:lastModifiedBy>
  <cp:revision>2</cp:revision>
  <dcterms:created xsi:type="dcterms:W3CDTF">2025-01-09T15:11:00Z</dcterms:created>
  <dcterms:modified xsi:type="dcterms:W3CDTF">2025-01-09T15:11:00Z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