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4AAA276B"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3F7CD2">
              <w:rPr>
                <w:b/>
                <w:bCs/>
                <w:color w:val="000000"/>
                <w:sz w:val="32"/>
                <w:szCs w:val="32"/>
              </w:rPr>
              <w:t>December</w:t>
            </w:r>
            <w:r w:rsidR="00863A23">
              <w:rPr>
                <w:b/>
                <w:bCs/>
                <w:color w:val="000000"/>
                <w:sz w:val="32"/>
                <w:szCs w:val="32"/>
              </w:rPr>
              <w:t xml:space="preserve"> 2024</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0BD1EECB"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3F7CD2">
              <w:rPr>
                <w:rFonts w:ascii="Calibri" w:hAnsi="Calibri" w:cs="Calibri"/>
                <w:color w:val="000000"/>
              </w:rPr>
              <w:t>December</w:t>
            </w:r>
            <w:r w:rsidR="0098684B">
              <w:rPr>
                <w:rFonts w:ascii="Calibri" w:hAnsi="Calibri" w:cs="Calibri"/>
                <w:color w:val="000000"/>
              </w:rPr>
              <w:t xml:space="preserve"> </w:t>
            </w:r>
            <w:r w:rsidRPr="0085216A">
              <w:rPr>
                <w:rFonts w:ascii="Calibri" w:hAnsi="Calibri" w:cs="Calibri"/>
                <w:color w:val="000000"/>
              </w:rPr>
              <w:t xml:space="preserve">2024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carers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people and families you are working with. </w:t>
            </w:r>
          </w:p>
          <w:p w14:paraId="7CC32DE0" w14:textId="77777777" w:rsidR="00C21161" w:rsidRPr="0085216A" w:rsidRDefault="00C21161" w:rsidP="00E6409A">
            <w:pPr>
              <w:rPr>
                <w:rFonts w:ascii="Calibri" w:hAnsi="Calibri" w:cs="Calibri"/>
              </w:rPr>
            </w:pPr>
          </w:p>
          <w:p w14:paraId="03DAE45E" w14:textId="26A165CE" w:rsidR="00C21161" w:rsidRPr="0085216A" w:rsidRDefault="00C21161" w:rsidP="00E6409A">
            <w:pPr>
              <w:pStyle w:val="ListParagraph"/>
              <w:numPr>
                <w:ilvl w:val="0"/>
                <w:numId w:val="12"/>
              </w:numPr>
              <w:spacing w:before="0" w:beforeAutospacing="0" w:after="0" w:afterAutospacing="0"/>
              <w:rPr>
                <w:rStyle w:val="Hyperlink"/>
                <w:color w:val="auto"/>
                <w:u w:val="none"/>
              </w:rPr>
            </w:pPr>
            <w:hyperlink w:anchor="_Service_Updates" w:history="1">
              <w:r w:rsidRPr="0085216A">
                <w:rPr>
                  <w:rStyle w:val="Hyperlink"/>
                </w:rPr>
                <w:t>Service updates</w:t>
              </w:r>
            </w:hyperlink>
          </w:p>
          <w:p w14:paraId="48512696" w14:textId="1E13A6CF" w:rsidR="0025577E" w:rsidRPr="0085216A" w:rsidRDefault="0025577E" w:rsidP="00E6409A">
            <w:pPr>
              <w:pStyle w:val="ListParagraph"/>
              <w:numPr>
                <w:ilvl w:val="0"/>
                <w:numId w:val="12"/>
              </w:numPr>
              <w:spacing w:before="0" w:beforeAutospacing="0" w:after="0" w:afterAutospacing="0"/>
            </w:pPr>
            <w:hyperlink w:anchor="_Events_for_families" w:history="1">
              <w:r w:rsidRPr="0085216A">
                <w:rPr>
                  <w:rStyle w:val="Hyperlink"/>
                </w:rPr>
                <w:t xml:space="preserve">Events </w:t>
              </w:r>
              <w:r w:rsidR="00F932F7">
                <w:rPr>
                  <w:rStyle w:val="Hyperlink"/>
                </w:rPr>
                <w:t xml:space="preserve">and groups </w:t>
              </w:r>
              <w:r w:rsidRPr="0085216A">
                <w:rPr>
                  <w:rStyle w:val="Hyperlink"/>
                </w:rPr>
                <w:t>for families</w:t>
              </w:r>
            </w:hyperlink>
          </w:p>
          <w:p w14:paraId="401267F1" w14:textId="3B8E6EA9" w:rsidR="00C21161" w:rsidRPr="0085216A" w:rsidRDefault="00F915E1" w:rsidP="00E6409A">
            <w:pPr>
              <w:pStyle w:val="ListParagraph"/>
              <w:numPr>
                <w:ilvl w:val="0"/>
                <w:numId w:val="12"/>
              </w:numPr>
              <w:spacing w:before="0" w:beforeAutospacing="0" w:after="0" w:afterAutospacing="0"/>
              <w:rPr>
                <w:rStyle w:val="Hyperlink"/>
                <w:color w:val="auto"/>
                <w:u w:val="none"/>
              </w:rPr>
            </w:pPr>
            <w:hyperlink w:anchor="_Voice_and_influence" w:history="1">
              <w:r w:rsidRPr="0085216A">
                <w:rPr>
                  <w:rStyle w:val="Hyperlink"/>
                </w:rPr>
                <w:t>Voice and influence opportunities</w:t>
              </w:r>
            </w:hyperlink>
            <w:r w:rsidRPr="0085216A">
              <w:t xml:space="preserve"> </w:t>
            </w:r>
          </w:p>
          <w:p w14:paraId="281A6C73" w14:textId="3B6C5A99" w:rsidR="00DA559E" w:rsidRPr="0085216A" w:rsidRDefault="00DA559E" w:rsidP="00E6409A">
            <w:pPr>
              <w:pStyle w:val="ListParagraph"/>
              <w:numPr>
                <w:ilvl w:val="0"/>
                <w:numId w:val="12"/>
              </w:numPr>
              <w:spacing w:before="0" w:beforeAutospacing="0" w:after="0" w:afterAutospacing="0"/>
            </w:pPr>
            <w:hyperlink w:anchor="_Professionals_–_resources," w:history="1">
              <w:r w:rsidRPr="0085216A">
                <w:rPr>
                  <w:rStyle w:val="Hyperlink"/>
                </w:rPr>
                <w:t xml:space="preserve">Professionals </w:t>
              </w:r>
              <w:r w:rsidR="00EC6471" w:rsidRPr="0085216A">
                <w:rPr>
                  <w:rStyle w:val="Hyperlink"/>
                </w:rPr>
                <w:t>– resources, opportunities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groups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2" w:name="_*News_flash*"/>
            <w:bookmarkStart w:id="3" w:name="_An_update_from"/>
            <w:bookmarkStart w:id="4" w:name="_Leeds_Local_Offer"/>
            <w:bookmarkStart w:id="5" w:name="_Service_Updates"/>
            <w:bookmarkEnd w:id="2"/>
            <w:bookmarkEnd w:id="3"/>
            <w:bookmarkEnd w:id="4"/>
            <w:bookmarkEnd w:id="5"/>
            <w:r w:rsidRPr="00F915E1">
              <w:rPr>
                <w:rFonts w:ascii="Century Gothic" w:eastAsia="Times New Roman" w:hAnsi="Century Gothic"/>
              </w:rPr>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F3BCA76" w14:textId="38C97F24" w:rsidR="00CF661C" w:rsidRPr="00CF661C" w:rsidRDefault="002A5BF1" w:rsidP="00CF661C">
            <w:pPr>
              <w:rPr>
                <w:rFonts w:ascii="Century Gothic" w:eastAsia="Times New Roman" w:hAnsi="Century Gothic"/>
                <w:color w:val="0000FF"/>
                <w:sz w:val="24"/>
                <w:szCs w:val="24"/>
              </w:rPr>
            </w:pPr>
            <w:r>
              <w:rPr>
                <w:rFonts w:ascii="Century Gothic" w:eastAsia="Times New Roman" w:hAnsi="Century Gothic"/>
                <w:b/>
                <w:bCs/>
                <w:color w:val="0000FF"/>
                <w:sz w:val="24"/>
                <w:szCs w:val="24"/>
              </w:rPr>
              <w:t>Cerebral Palsy specialist (Scope)</w:t>
            </w:r>
          </w:p>
          <w:p w14:paraId="6A720045" w14:textId="3C1D4C30" w:rsidR="002A5BF1" w:rsidRPr="002A5BF1" w:rsidRDefault="002A5BF1" w:rsidP="002A5BF1">
            <w:r w:rsidRPr="002A5BF1">
              <w:t>Lucy</w:t>
            </w:r>
            <w:r>
              <w:t xml:space="preserve"> is</w:t>
            </w:r>
            <w:r w:rsidRPr="002A5BF1">
              <w:t xml:space="preserve"> Scope’s new Cerebral Palsy Specialist for Leeds and the North Region. Within </w:t>
            </w:r>
            <w:r>
              <w:t>her</w:t>
            </w:r>
            <w:r w:rsidRPr="002A5BF1">
              <w:t xml:space="preserve"> role </w:t>
            </w:r>
            <w:r>
              <w:t>she</w:t>
            </w:r>
            <w:r w:rsidRPr="002A5BF1">
              <w:t xml:space="preserve"> support</w:t>
            </w:r>
            <w:r>
              <w:t>s</w:t>
            </w:r>
            <w:r w:rsidRPr="002A5BF1">
              <w:t xml:space="preserve"> people with cerebral palsy and their families. </w:t>
            </w:r>
            <w:r>
              <w:t>She</w:t>
            </w:r>
            <w:r w:rsidRPr="002A5BF1">
              <w:t xml:space="preserve"> can help with queries, information, and guidance.  </w:t>
            </w:r>
          </w:p>
          <w:p w14:paraId="32814D87" w14:textId="77777777" w:rsidR="002A5BF1" w:rsidRPr="002A5BF1" w:rsidRDefault="002A5BF1" w:rsidP="002A5BF1"/>
          <w:p w14:paraId="2588148D" w14:textId="117EE262" w:rsidR="002A5BF1" w:rsidRPr="002A5BF1" w:rsidRDefault="002A5BF1" w:rsidP="002A5BF1">
            <w:r w:rsidRPr="002A5BF1">
              <w:t xml:space="preserve">In 2025, </w:t>
            </w:r>
            <w:r>
              <w:t>Scope</w:t>
            </w:r>
            <w:r w:rsidRPr="002A5BF1">
              <w:t xml:space="preserve"> will be hosting a drop-in </w:t>
            </w:r>
            <w:r>
              <w:t>at their</w:t>
            </w:r>
            <w:r w:rsidRPr="002A5BF1">
              <w:t xml:space="preserve"> new Leeds Hub</w:t>
            </w:r>
            <w:r>
              <w:t xml:space="preserve"> where you </w:t>
            </w:r>
            <w:r w:rsidRPr="002A5BF1">
              <w:t xml:space="preserve">can meet </w:t>
            </w:r>
            <w:r>
              <w:t>Lucy</w:t>
            </w:r>
            <w:r w:rsidRPr="002A5BF1">
              <w:t xml:space="preserve"> and suggest what you want from this new service.  </w:t>
            </w:r>
          </w:p>
          <w:p w14:paraId="70893D43" w14:textId="77777777" w:rsidR="002A5BF1" w:rsidRPr="002A5BF1" w:rsidRDefault="002A5BF1" w:rsidP="002A5BF1"/>
          <w:p w14:paraId="5C001D96" w14:textId="0DA419E8" w:rsidR="002A5BF1" w:rsidRPr="002A5BF1" w:rsidRDefault="002A5BF1" w:rsidP="002A5BF1">
            <w:r>
              <w:t>For further information email Lucy at</w:t>
            </w:r>
            <w:r w:rsidRPr="002A5BF1">
              <w:t xml:space="preserve"> </w:t>
            </w:r>
            <w:hyperlink r:id="rId12" w:history="1">
              <w:r w:rsidRPr="002A5BF1">
                <w:rPr>
                  <w:rStyle w:val="Hyperlink"/>
                </w:rPr>
                <w:t>lucy.hindmarch@scope.org.uk</w:t>
              </w:r>
            </w:hyperlink>
          </w:p>
          <w:p w14:paraId="0ACA4A1E" w14:textId="5EEBF9DC" w:rsidR="0085216A" w:rsidRPr="00CF661C" w:rsidRDefault="0085216A" w:rsidP="003F7CD2">
            <w:pPr>
              <w:rPr>
                <w:rFonts w:ascii="Century Gothic" w:hAnsi="Century Gothic"/>
                <w:b/>
                <w:bCs/>
                <w:color w:val="0000FF"/>
                <w:lang w:eastAsia="en-GB"/>
              </w:rPr>
            </w:pPr>
          </w:p>
        </w:tc>
      </w:tr>
      <w:tr w:rsidR="00EC625D" w14:paraId="5EB1CB1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DD1275B" w14:textId="0BEC3946" w:rsidR="00EC625D" w:rsidRPr="00EC625D" w:rsidRDefault="002A5BF1" w:rsidP="00EC625D">
            <w:pPr>
              <w:rPr>
                <w:rFonts w:ascii="Century Gothic" w:hAnsi="Century Gothic"/>
                <w:b/>
                <w:bCs/>
                <w:color w:val="0000FF"/>
                <w:sz w:val="24"/>
                <w:szCs w:val="24"/>
              </w:rPr>
            </w:pPr>
            <w:r>
              <w:rPr>
                <w:rFonts w:ascii="Century Gothic" w:hAnsi="Century Gothic"/>
                <w:b/>
                <w:bCs/>
                <w:color w:val="0000FF"/>
                <w:sz w:val="24"/>
                <w:szCs w:val="24"/>
              </w:rPr>
              <w:t>Leeds MindMate Neurodiversity information hub</w:t>
            </w:r>
          </w:p>
          <w:p w14:paraId="10A0CFEE" w14:textId="77777777" w:rsidR="002A5BF1" w:rsidRDefault="002A5BF1" w:rsidP="002A5BF1">
            <w:pPr>
              <w:pStyle w:val="Default"/>
            </w:pPr>
            <w:r w:rsidRPr="002A5BF1">
              <w:t>DID YOU KNOW? The ND hub is being updated all the time - this is for families with children and young people who don’t have a diagnosis (as well as those who do). </w:t>
            </w:r>
          </w:p>
          <w:p w14:paraId="61C5B76F" w14:textId="77777777" w:rsidR="002A5BF1" w:rsidRDefault="002A5BF1" w:rsidP="002A5BF1">
            <w:pPr>
              <w:pStyle w:val="Default"/>
            </w:pPr>
          </w:p>
          <w:p w14:paraId="1E5E437C" w14:textId="045591C4" w:rsidR="002A5BF1" w:rsidRPr="002A5BF1" w:rsidRDefault="002A5BF1" w:rsidP="002A5BF1">
            <w:pPr>
              <w:pStyle w:val="Default"/>
            </w:pPr>
            <w:r w:rsidRPr="002A5BF1">
              <w:t>There is extensive new content on the </w:t>
            </w:r>
            <w:hyperlink r:id="rId13" w:history="1">
              <w:r w:rsidRPr="002A5BF1">
                <w:rPr>
                  <w:rStyle w:val="Hyperlink"/>
                </w:rPr>
                <w:t>range of </w:t>
              </w:r>
            </w:hyperlink>
            <w:hyperlink r:id="rId14" w:history="1">
              <w:r w:rsidRPr="002A5BF1">
                <w:rPr>
                  <w:rStyle w:val="Hyperlink"/>
                </w:rPr>
                <w:t>characteristics</w:t>
              </w:r>
            </w:hyperlink>
            <w:r w:rsidRPr="002A5BF1">
              <w:t> that ND individuals may experience differences, strengths and challenges in. </w:t>
            </w:r>
          </w:p>
          <w:p w14:paraId="214F9FE6" w14:textId="77777777" w:rsidR="002A5BF1" w:rsidRPr="002A5BF1" w:rsidRDefault="002A5BF1" w:rsidP="002A5BF1">
            <w:pPr>
              <w:pStyle w:val="Default"/>
            </w:pPr>
            <w:r w:rsidRPr="002A5BF1">
              <w:tab/>
            </w:r>
          </w:p>
          <w:p w14:paraId="06B608B5" w14:textId="51B54667" w:rsidR="002A5BF1" w:rsidRPr="002A5BF1" w:rsidRDefault="002A5BF1" w:rsidP="002A5BF1">
            <w:pPr>
              <w:pStyle w:val="Default"/>
            </w:pPr>
            <w:r>
              <w:t>They</w:t>
            </w:r>
            <w:r w:rsidRPr="002A5BF1">
              <w:t xml:space="preserve"> have also updated and added to the content on </w:t>
            </w:r>
            <w:hyperlink r:id="rId15" w:history="1">
              <w:r w:rsidRPr="002A5BF1">
                <w:rPr>
                  <w:rStyle w:val="Hyperlink"/>
                </w:rPr>
                <w:t>autism</w:t>
              </w:r>
            </w:hyperlink>
            <w:r w:rsidRPr="002A5BF1">
              <w:t>. </w:t>
            </w:r>
          </w:p>
          <w:p w14:paraId="1078CC8B" w14:textId="77777777" w:rsidR="002A5BF1" w:rsidRPr="002A5BF1" w:rsidRDefault="002A5BF1" w:rsidP="002A5BF1">
            <w:pPr>
              <w:pStyle w:val="Default"/>
            </w:pPr>
          </w:p>
          <w:p w14:paraId="103E35AB" w14:textId="77777777" w:rsidR="002A5BF1" w:rsidRDefault="002A5BF1" w:rsidP="002A5BF1">
            <w:pPr>
              <w:pStyle w:val="Default"/>
            </w:pPr>
            <w:r w:rsidRPr="002A5BF1">
              <w:t xml:space="preserve">Want to have your say and help shape the hub? </w:t>
            </w:r>
            <w:r>
              <w:t>MindMate</w:t>
            </w:r>
            <w:r w:rsidRPr="002A5BF1">
              <w:t xml:space="preserve"> want to hear from you whether you’re a parent, young person or professional in Leeds. </w:t>
            </w:r>
          </w:p>
          <w:p w14:paraId="6088ACB1" w14:textId="77777777" w:rsidR="002A5BF1" w:rsidRDefault="002A5BF1" w:rsidP="002A5BF1">
            <w:pPr>
              <w:pStyle w:val="Default"/>
            </w:pPr>
          </w:p>
          <w:p w14:paraId="054B9A3C" w14:textId="3D9D8F21" w:rsidR="002A5BF1" w:rsidRPr="002A5BF1" w:rsidRDefault="002A5BF1" w:rsidP="002A5BF1">
            <w:pPr>
              <w:pStyle w:val="Default"/>
            </w:pPr>
            <w:r w:rsidRPr="002A5BF1">
              <w:t xml:space="preserve">Please contact </w:t>
            </w:r>
            <w:hyperlink r:id="rId16" w:history="1">
              <w:r w:rsidRPr="002A5BF1">
                <w:rPr>
                  <w:rStyle w:val="Hyperlink"/>
                </w:rPr>
                <w:t>liz.neill@commonroom.uk.com</w:t>
              </w:r>
            </w:hyperlink>
            <w:r w:rsidRPr="002A5BF1">
              <w:t> to find out how or what’s app Liz 07496 494679</w:t>
            </w:r>
          </w:p>
          <w:p w14:paraId="42C6C64A" w14:textId="7655FBFB" w:rsidR="00EC625D" w:rsidRPr="00EC625D" w:rsidRDefault="00EC625D" w:rsidP="002A5BF1">
            <w:pPr>
              <w:pStyle w:val="Default"/>
              <w:rPr>
                <w:rFonts w:ascii="Century Gothic" w:eastAsia="Times New Roman" w:hAnsi="Century Gothic"/>
                <w:color w:val="0000FF"/>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7F4907" w14:paraId="05188C6C"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25F8AFE" w14:textId="77777777" w:rsidR="007F4907" w:rsidRDefault="007F4907" w:rsidP="007F4907">
            <w:pPr>
              <w:spacing w:line="256" w:lineRule="auto"/>
              <w:rPr>
                <w:rFonts w:ascii="Century Gothic" w:hAnsi="Century Gothic" w:cstheme="minorHAnsi"/>
                <w:b/>
                <w:bCs/>
              </w:rPr>
            </w:pPr>
            <w:r>
              <w:rPr>
                <w:rFonts w:ascii="Century Gothic" w:hAnsi="Century Gothic" w:cs="Segoe UI Historic"/>
                <w:b/>
                <w:bCs/>
                <w:noProof/>
                <w:color w:val="0000FF"/>
                <w:sz w:val="24"/>
                <w:szCs w:val="24"/>
              </w:rPr>
              <w:t>Disability Sport</w:t>
            </w:r>
          </w:p>
          <w:p w14:paraId="7663EE96" w14:textId="77777777" w:rsidR="007F4907" w:rsidRDefault="007F4907" w:rsidP="007F4907">
            <w:pPr>
              <w:spacing w:line="256" w:lineRule="auto"/>
              <w:rPr>
                <w:rFonts w:cstheme="minorHAnsi"/>
              </w:rPr>
            </w:pPr>
            <w:r>
              <w:rPr>
                <w:rFonts w:cstheme="minorHAnsi"/>
              </w:rPr>
              <w:t>Leeds Let’s Get Active supports people to become active through the provision of leisure centre and community sports and activities within a supportive and welcoming environment.</w:t>
            </w:r>
          </w:p>
          <w:p w14:paraId="72C4F929" w14:textId="77777777" w:rsidR="007F4907" w:rsidRDefault="007F4907" w:rsidP="007F4907">
            <w:pPr>
              <w:spacing w:line="256" w:lineRule="auto"/>
              <w:rPr>
                <w:rFonts w:cstheme="minorHAnsi"/>
                <w:b/>
                <w:bCs/>
              </w:rPr>
            </w:pPr>
          </w:p>
          <w:p w14:paraId="09977FBA" w14:textId="77777777" w:rsidR="007F4907" w:rsidRDefault="007F4907" w:rsidP="007F4907">
            <w:pPr>
              <w:spacing w:line="256" w:lineRule="auto"/>
              <w:rPr>
                <w:rFonts w:cstheme="minorHAnsi"/>
              </w:rPr>
            </w:pPr>
            <w:r>
              <w:rPr>
                <w:rFonts w:cstheme="minorHAnsi"/>
              </w:rPr>
              <w:t xml:space="preserve">Active Leeds run a disability and inclusive sports programme across Leeds City Council Leisure Centres. </w:t>
            </w:r>
          </w:p>
          <w:p w14:paraId="140BB05B" w14:textId="77777777" w:rsidR="007F4907" w:rsidRDefault="007F4907" w:rsidP="007F4907">
            <w:pPr>
              <w:spacing w:line="256" w:lineRule="auto"/>
              <w:rPr>
                <w:rFonts w:cstheme="minorHAnsi"/>
              </w:rPr>
            </w:pPr>
          </w:p>
          <w:p w14:paraId="1F7945DD" w14:textId="77777777" w:rsidR="007F4907" w:rsidRDefault="007F4907" w:rsidP="007F4907">
            <w:pPr>
              <w:spacing w:line="256" w:lineRule="auto"/>
              <w:rPr>
                <w:rFonts w:cstheme="minorHAnsi"/>
              </w:rPr>
            </w:pPr>
            <w:r>
              <w:rPr>
                <w:rFonts w:cstheme="minorHAnsi"/>
              </w:rPr>
              <w:lastRenderedPageBreak/>
              <w:t>This includes children, young people and adults with any disability, and all ability levels. </w:t>
            </w:r>
          </w:p>
          <w:p w14:paraId="0A79E89C" w14:textId="77777777" w:rsidR="007F4907" w:rsidRDefault="007F4907" w:rsidP="007F4907">
            <w:pPr>
              <w:spacing w:line="256" w:lineRule="auto"/>
              <w:rPr>
                <w:rFonts w:cstheme="minorHAnsi"/>
              </w:rPr>
            </w:pPr>
          </w:p>
          <w:p w14:paraId="01DD5A6E" w14:textId="77777777" w:rsidR="007F4907" w:rsidRDefault="007F4907" w:rsidP="007F4907">
            <w:pPr>
              <w:spacing w:line="256" w:lineRule="auto"/>
              <w:rPr>
                <w:rFonts w:cstheme="minorHAnsi"/>
              </w:rPr>
            </w:pPr>
            <w:r>
              <w:rPr>
                <w:rFonts w:cstheme="minorHAnsi"/>
              </w:rPr>
              <w:t xml:space="preserve">For more information about the Disability Sports programme visit </w:t>
            </w:r>
            <w:hyperlink r:id="rId17" w:history="1">
              <w:r>
                <w:rPr>
                  <w:rStyle w:val="Hyperlink"/>
                  <w:rFonts w:cstheme="minorHAnsi"/>
                </w:rPr>
                <w:t>https://active.leeds.gov.uk/classesandactivities/sports/disability-sport</w:t>
              </w:r>
            </w:hyperlink>
            <w:r>
              <w:rPr>
                <w:rFonts w:cstheme="minorHAnsi"/>
              </w:rPr>
              <w:t xml:space="preserve"> </w:t>
            </w:r>
          </w:p>
          <w:p w14:paraId="1A0D2386" w14:textId="77777777" w:rsidR="007F4907" w:rsidRDefault="007F4907" w:rsidP="0025577E">
            <w:pPr>
              <w:shd w:val="clear" w:color="auto" w:fill="FFFFFF"/>
              <w:rPr>
                <w:rFonts w:ascii="Century Gothic" w:hAnsi="Century Gothic" w:cs="Segoe UI Historic"/>
                <w:b/>
                <w:bCs/>
                <w:noProof/>
                <w:color w:val="0000FF"/>
                <w:sz w:val="24"/>
                <w:szCs w:val="24"/>
              </w:rPr>
            </w:pP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E23FBA3" w14:textId="4E10E90D" w:rsidR="0025577E" w:rsidRPr="0025577E" w:rsidRDefault="0085216A" w:rsidP="0025577E">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lastRenderedPageBreak/>
              <w:t>STARS Training</w:t>
            </w:r>
          </w:p>
          <w:p w14:paraId="413A951D" w14:textId="4CB63155" w:rsidR="0085216A" w:rsidRPr="00F932F7" w:rsidRDefault="0085216A" w:rsidP="0085216A">
            <w:pPr>
              <w:rPr>
                <w:rFonts w:ascii="Calibri" w:hAnsi="Calibri" w:cs="Calibri"/>
              </w:rPr>
            </w:pPr>
            <w:r w:rsidRPr="00F932F7">
              <w:rPr>
                <w:rFonts w:ascii="Calibri" w:hAnsi="Calibri" w:cs="Calibri"/>
              </w:rPr>
              <w:t>The STARS workshops aim to provide information for parents to support their autistic child at home. Professionals should access these sessions and then use the slides and resources to deliver the training to their setting’s parents.</w:t>
            </w:r>
          </w:p>
          <w:p w14:paraId="7F77594A" w14:textId="77777777" w:rsidR="0085216A" w:rsidRPr="00F932F7" w:rsidRDefault="0085216A" w:rsidP="0085216A">
            <w:pPr>
              <w:rPr>
                <w:rFonts w:ascii="Calibri" w:hAnsi="Calibri" w:cs="Calibri"/>
              </w:rPr>
            </w:pPr>
          </w:p>
          <w:p w14:paraId="0D7849EE" w14:textId="77777777" w:rsidR="0025577E" w:rsidRPr="00F932F7" w:rsidRDefault="0085216A" w:rsidP="0085216A">
            <w:pPr>
              <w:shd w:val="clear" w:color="auto" w:fill="FFFFFF"/>
              <w:rPr>
                <w:rFonts w:ascii="Calibri" w:hAnsi="Calibri" w:cs="Calibri"/>
              </w:rPr>
            </w:pPr>
            <w:r w:rsidRPr="00F932F7">
              <w:rPr>
                <w:rFonts w:ascii="Calibri" w:hAnsi="Calibri" w:cs="Calibri"/>
              </w:rPr>
              <w:t>Training sessions will be delivered online via Microsoft Teams. See Course information below</w:t>
            </w:r>
          </w:p>
          <w:p w14:paraId="09594240" w14:textId="77777777" w:rsidR="0085216A" w:rsidRPr="00F932F7" w:rsidRDefault="0085216A" w:rsidP="0085216A">
            <w:pPr>
              <w:shd w:val="clear" w:color="auto" w:fill="FFFFFF"/>
              <w:rPr>
                <w:rFonts w:ascii="Century Gothic" w:eastAsia="Times New Roman" w:hAnsi="Century Gothic"/>
                <w:b/>
                <w:bCs/>
                <w:color w:val="000000" w:themeColor="text1"/>
              </w:rPr>
            </w:pPr>
          </w:p>
          <w:p w14:paraId="3E621CF4" w14:textId="01F5B036" w:rsidR="00502548" w:rsidRPr="00502548" w:rsidRDefault="00502548" w:rsidP="00502548">
            <w:pPr>
              <w:rPr>
                <w:rStyle w:val="normaltextrun"/>
                <w:rFonts w:cstheme="minorHAnsi"/>
                <w:b/>
                <w:bCs/>
              </w:rPr>
            </w:pPr>
            <w:r w:rsidRPr="00502548">
              <w:rPr>
                <w:rStyle w:val="normaltextrun"/>
                <w:rFonts w:cstheme="minorHAnsi"/>
                <w:b/>
                <w:bCs/>
              </w:rPr>
              <w:t xml:space="preserve">Visual Supports in the </w:t>
            </w:r>
            <w:r>
              <w:rPr>
                <w:rStyle w:val="normaltextrun"/>
                <w:rFonts w:cstheme="minorHAnsi"/>
                <w:b/>
                <w:bCs/>
              </w:rPr>
              <w:t>home early years</w:t>
            </w:r>
          </w:p>
          <w:p w14:paraId="58EB5717" w14:textId="7D17E197" w:rsidR="00502548" w:rsidRPr="00502548" w:rsidRDefault="00502548" w:rsidP="00502548">
            <w:pPr>
              <w:rPr>
                <w:rStyle w:val="normaltextrun"/>
                <w:rFonts w:cstheme="minorHAnsi"/>
              </w:rPr>
            </w:pPr>
            <w:r w:rsidRPr="00502548">
              <w:rPr>
                <w:rStyle w:val="normaltextrun"/>
                <w:rFonts w:cstheme="minorHAnsi"/>
              </w:rPr>
              <w:t>10</w:t>
            </w:r>
            <w:r w:rsidRPr="00502548">
              <w:rPr>
                <w:rStyle w:val="normaltextrun"/>
                <w:rFonts w:cstheme="minorHAnsi"/>
                <w:vertAlign w:val="superscript"/>
              </w:rPr>
              <w:t>th</w:t>
            </w:r>
            <w:r w:rsidRPr="00502548">
              <w:rPr>
                <w:rStyle w:val="normaltextrun"/>
                <w:rFonts w:cstheme="minorHAnsi"/>
              </w:rPr>
              <w:t xml:space="preserve"> January 202</w:t>
            </w:r>
            <w:r w:rsidR="003F7CD2">
              <w:rPr>
                <w:rStyle w:val="normaltextrun"/>
                <w:rFonts w:cstheme="minorHAnsi"/>
              </w:rPr>
              <w:t>5</w:t>
            </w:r>
            <w:r w:rsidRPr="00502548">
              <w:rPr>
                <w:rStyle w:val="normaltextrun"/>
                <w:rFonts w:cstheme="minorHAnsi"/>
              </w:rPr>
              <w:t>, 9.45 till 11.15am</w:t>
            </w:r>
          </w:p>
          <w:p w14:paraId="1C7457F5" w14:textId="77777777" w:rsidR="00502548" w:rsidRPr="00502548" w:rsidRDefault="00502548" w:rsidP="00502548">
            <w:pPr>
              <w:rPr>
                <w:rStyle w:val="normaltextrun"/>
                <w:rFonts w:cstheme="minorHAnsi"/>
              </w:rPr>
            </w:pPr>
          </w:p>
          <w:p w14:paraId="63127906" w14:textId="56B9C367" w:rsidR="00502548" w:rsidRPr="00502548" w:rsidRDefault="00502548" w:rsidP="00502548">
            <w:pPr>
              <w:rPr>
                <w:rFonts w:eastAsia="Calibri" w:cstheme="minorHAnsi"/>
                <w:color w:val="000000" w:themeColor="text1"/>
              </w:rPr>
            </w:pPr>
            <w:r w:rsidRPr="00502548">
              <w:rPr>
                <w:rFonts w:eastAsia="Calibri" w:cstheme="minorHAnsi"/>
                <w:color w:val="000000" w:themeColor="text1"/>
              </w:rPr>
              <w:t>An introduction to using visual strategies in the home when supporting children to understand home routines and verbal instructions, providing strategies for independence. This session has an Early Years focus but many of the strategies discussed can be developed to support older children.</w:t>
            </w:r>
          </w:p>
          <w:p w14:paraId="39D8F3F2" w14:textId="77777777" w:rsidR="00502548" w:rsidRPr="00502548" w:rsidRDefault="00502548" w:rsidP="00502548">
            <w:pPr>
              <w:rPr>
                <w:rStyle w:val="eop"/>
                <w:rFonts w:eastAsia="Calibri" w:cstheme="minorHAnsi"/>
                <w:color w:val="000000" w:themeColor="text1"/>
              </w:rPr>
            </w:pPr>
          </w:p>
          <w:p w14:paraId="1D264D77" w14:textId="77777777" w:rsidR="00502548" w:rsidRPr="00502548" w:rsidRDefault="00502548" w:rsidP="00502548">
            <w:pPr>
              <w:rPr>
                <w:rStyle w:val="normaltextrun"/>
                <w:rFonts w:cstheme="minorHAnsi"/>
                <w:b/>
                <w:bCs/>
              </w:rPr>
            </w:pPr>
            <w:r w:rsidRPr="00502548">
              <w:rPr>
                <w:rStyle w:val="normaltextrun"/>
                <w:rFonts w:cstheme="minorHAnsi"/>
                <w:b/>
                <w:bCs/>
              </w:rPr>
              <w:t>Keeping autistic children and young people safe online</w:t>
            </w:r>
          </w:p>
          <w:p w14:paraId="60832B7F" w14:textId="7A0528B5" w:rsidR="00502548" w:rsidRPr="00502548" w:rsidRDefault="00502548" w:rsidP="00502548">
            <w:pPr>
              <w:rPr>
                <w:rStyle w:val="normaltextrun"/>
                <w:rFonts w:cstheme="minorHAnsi"/>
              </w:rPr>
            </w:pPr>
            <w:r w:rsidRPr="00502548">
              <w:rPr>
                <w:rStyle w:val="normaltextrun"/>
                <w:rFonts w:cstheme="minorHAnsi"/>
              </w:rPr>
              <w:t>10</w:t>
            </w:r>
            <w:r w:rsidRPr="00502548">
              <w:rPr>
                <w:rStyle w:val="normaltextrun"/>
                <w:rFonts w:cstheme="minorHAnsi"/>
                <w:vertAlign w:val="superscript"/>
              </w:rPr>
              <w:t>th</w:t>
            </w:r>
            <w:r w:rsidRPr="00502548">
              <w:rPr>
                <w:rStyle w:val="normaltextrun"/>
                <w:rFonts w:cstheme="minorHAnsi"/>
              </w:rPr>
              <w:t xml:space="preserve"> January 202</w:t>
            </w:r>
            <w:r w:rsidR="003F7CD2">
              <w:rPr>
                <w:rStyle w:val="normaltextrun"/>
                <w:rFonts w:cstheme="minorHAnsi"/>
              </w:rPr>
              <w:t>5</w:t>
            </w:r>
            <w:r w:rsidRPr="00502548">
              <w:rPr>
                <w:rStyle w:val="normaltextrun"/>
                <w:rFonts w:cstheme="minorHAnsi"/>
              </w:rPr>
              <w:t>, 9.45 till 11.15am</w:t>
            </w:r>
          </w:p>
          <w:p w14:paraId="27D12287" w14:textId="77777777" w:rsidR="00502548" w:rsidRPr="00502548" w:rsidRDefault="00502548" w:rsidP="00502548">
            <w:pPr>
              <w:rPr>
                <w:rStyle w:val="eop"/>
                <w:rFonts w:cstheme="minorHAnsi"/>
              </w:rPr>
            </w:pPr>
          </w:p>
          <w:p w14:paraId="67FC398B" w14:textId="5DFECA16" w:rsidR="00502548" w:rsidRDefault="00502548" w:rsidP="00502548">
            <w:pPr>
              <w:rPr>
                <w:rFonts w:eastAsia="Calibri" w:cstheme="minorHAnsi"/>
                <w:color w:val="000000" w:themeColor="text1"/>
              </w:rPr>
            </w:pPr>
            <w:r w:rsidRPr="00502548">
              <w:rPr>
                <w:rFonts w:eastAsia="Calibri" w:cstheme="minorHAnsi"/>
                <w:color w:val="000000" w:themeColor="text1"/>
              </w:rPr>
              <w:t>During this workshop we will explore the importance of different types of online media to autistic identity and wellbeing. We will discuss how much online media is too much and how to establish appropriate limits. We will explore risks and protective measures in relation to online content.</w:t>
            </w:r>
          </w:p>
          <w:p w14:paraId="7D09A822" w14:textId="77777777" w:rsidR="003F7CD2" w:rsidRDefault="003F7CD2" w:rsidP="00502548">
            <w:pPr>
              <w:rPr>
                <w:rStyle w:val="eop"/>
                <w:rFonts w:eastAsia="Calibri" w:cstheme="minorHAnsi"/>
                <w:color w:val="000000" w:themeColor="text1"/>
              </w:rPr>
            </w:pPr>
          </w:p>
          <w:p w14:paraId="475D2843" w14:textId="1739D8D8" w:rsidR="003F7CD2" w:rsidRPr="003F7CD2" w:rsidRDefault="003F7CD2" w:rsidP="00502548">
            <w:pPr>
              <w:rPr>
                <w:rStyle w:val="eop"/>
                <w:rFonts w:cstheme="minorHAnsi"/>
                <w:b/>
                <w:bCs/>
              </w:rPr>
            </w:pPr>
            <w:r w:rsidRPr="003F7CD2">
              <w:rPr>
                <w:rStyle w:val="eop"/>
                <w:rFonts w:cstheme="minorHAnsi"/>
                <w:b/>
                <w:bCs/>
              </w:rPr>
              <w:t>Visual supports secondary and post 16</w:t>
            </w:r>
          </w:p>
          <w:p w14:paraId="47BBCF43" w14:textId="7EE71A02" w:rsidR="003F7CD2" w:rsidRPr="003F7CD2" w:rsidRDefault="003F7CD2" w:rsidP="00502548">
            <w:pPr>
              <w:rPr>
                <w:rStyle w:val="eop"/>
                <w:rFonts w:cstheme="minorHAnsi"/>
              </w:rPr>
            </w:pPr>
            <w:r w:rsidRPr="003F7CD2">
              <w:rPr>
                <w:rStyle w:val="eop"/>
                <w:rFonts w:cstheme="minorHAnsi"/>
              </w:rPr>
              <w:t>7th February 2025, 9.45 till 11.15am</w:t>
            </w:r>
          </w:p>
          <w:p w14:paraId="12036A6A" w14:textId="77777777" w:rsidR="003F7CD2" w:rsidRPr="003F7CD2" w:rsidRDefault="003F7CD2" w:rsidP="00502548">
            <w:pPr>
              <w:rPr>
                <w:rStyle w:val="eop"/>
                <w:rFonts w:cstheme="minorHAnsi"/>
              </w:rPr>
            </w:pPr>
          </w:p>
          <w:p w14:paraId="74F60C73" w14:textId="208DD7F6" w:rsidR="003F7CD2" w:rsidRPr="003F7CD2" w:rsidRDefault="003F7CD2" w:rsidP="00502548">
            <w:pPr>
              <w:rPr>
                <w:color w:val="000000" w:themeColor="text1"/>
              </w:rPr>
            </w:pPr>
            <w:r w:rsidRPr="003F7CD2">
              <w:rPr>
                <w:rFonts w:cstheme="minorHAnsi"/>
                <w:color w:val="000000" w:themeColor="text1"/>
              </w:rPr>
              <w:t>This session will focus on the importance of the use of visuals to support learning, personal and social development and to promote independence. The session aims to explore a range of strategies, resources and technology to implement the use of visuals, drawing on case studies and feedback from young people.</w:t>
            </w:r>
            <w:r w:rsidRPr="003F7CD2">
              <w:rPr>
                <w:color w:val="000000" w:themeColor="text1"/>
              </w:rPr>
              <w:t xml:space="preserve"> </w:t>
            </w:r>
          </w:p>
          <w:p w14:paraId="09D4F60E" w14:textId="77777777" w:rsidR="003F7CD2" w:rsidRPr="003F7CD2" w:rsidRDefault="003F7CD2" w:rsidP="00502548">
            <w:pPr>
              <w:rPr>
                <w:color w:val="000000" w:themeColor="text1"/>
              </w:rPr>
            </w:pPr>
          </w:p>
          <w:p w14:paraId="1E781E28" w14:textId="121BBD00" w:rsidR="003F7CD2" w:rsidRPr="003F7CD2" w:rsidRDefault="003F7CD2" w:rsidP="00502548">
            <w:pPr>
              <w:rPr>
                <w:rStyle w:val="eop"/>
                <w:rFonts w:cstheme="minorHAnsi"/>
                <w:b/>
                <w:bCs/>
              </w:rPr>
            </w:pPr>
            <w:r w:rsidRPr="003F7CD2">
              <w:rPr>
                <w:rStyle w:val="eop"/>
                <w:rFonts w:cstheme="minorHAnsi"/>
                <w:b/>
                <w:bCs/>
              </w:rPr>
              <w:t>Key life transitions</w:t>
            </w:r>
          </w:p>
          <w:p w14:paraId="055CA24E" w14:textId="50F34D2D" w:rsidR="003F7CD2" w:rsidRPr="003F7CD2" w:rsidRDefault="003F7CD2" w:rsidP="00502548">
            <w:pPr>
              <w:rPr>
                <w:rStyle w:val="eop"/>
                <w:rFonts w:cstheme="minorHAnsi"/>
              </w:rPr>
            </w:pPr>
            <w:r w:rsidRPr="003F7CD2">
              <w:rPr>
                <w:rStyle w:val="eop"/>
                <w:rFonts w:cstheme="minorHAnsi"/>
              </w:rPr>
              <w:t>7</w:t>
            </w:r>
            <w:r w:rsidRPr="003F7CD2">
              <w:rPr>
                <w:rStyle w:val="eop"/>
                <w:rFonts w:cstheme="minorHAnsi"/>
                <w:vertAlign w:val="superscript"/>
              </w:rPr>
              <w:t>th</w:t>
            </w:r>
            <w:r w:rsidRPr="003F7CD2">
              <w:rPr>
                <w:rStyle w:val="eop"/>
                <w:rFonts w:cstheme="minorHAnsi"/>
              </w:rPr>
              <w:t xml:space="preserve"> March 2025, 9.45 till 11.15am</w:t>
            </w:r>
          </w:p>
          <w:p w14:paraId="7BA86FD9" w14:textId="77777777" w:rsidR="003F7CD2" w:rsidRPr="003F7CD2" w:rsidRDefault="003F7CD2" w:rsidP="00502548">
            <w:pPr>
              <w:rPr>
                <w:rStyle w:val="eop"/>
                <w:rFonts w:cstheme="minorHAnsi"/>
              </w:rPr>
            </w:pPr>
          </w:p>
          <w:p w14:paraId="09488E4D" w14:textId="3F87C630" w:rsidR="003F7CD2" w:rsidRPr="003F7CD2" w:rsidRDefault="003F7CD2" w:rsidP="00502548">
            <w:pPr>
              <w:rPr>
                <w:rStyle w:val="eop"/>
                <w:rFonts w:cstheme="minorHAnsi"/>
              </w:rPr>
            </w:pPr>
            <w:r w:rsidRPr="003F7CD2">
              <w:rPr>
                <w:rFonts w:eastAsiaTheme="minorEastAsia" w:cstheme="minorHAnsi"/>
              </w:rPr>
              <w:t>This session will explore the ‘life journey’ of our autistic and ND young people as they start and finish education. We will explore how they navigate the early years, through to Primary and Secondary /Post 16 and the transition to adulthood and how to support them at each stage. We will discuss approaches and strategies and share examples of good practice using the ‘3 areas of difference’ in autism as a framework.</w:t>
            </w:r>
          </w:p>
          <w:p w14:paraId="3936A39B" w14:textId="77777777" w:rsidR="0018242B" w:rsidRPr="00502548" w:rsidRDefault="0018242B" w:rsidP="0085216A">
            <w:pPr>
              <w:shd w:val="clear" w:color="auto" w:fill="FFFFFF"/>
              <w:rPr>
                <w:rFonts w:eastAsiaTheme="minorEastAsia" w:cstheme="minorHAnsi"/>
              </w:rPr>
            </w:pPr>
          </w:p>
          <w:p w14:paraId="32A793DD" w14:textId="1D53A6C8" w:rsidR="0018242B" w:rsidRPr="0018242B" w:rsidRDefault="0018242B" w:rsidP="0085216A">
            <w:pPr>
              <w:shd w:val="clear" w:color="auto" w:fill="FFFFFF"/>
              <w:rPr>
                <w:rFonts w:eastAsiaTheme="minorEastAsia" w:cstheme="minorHAnsi"/>
                <w:b/>
                <w:bCs/>
              </w:rPr>
            </w:pPr>
            <w:r>
              <w:rPr>
                <w:rFonts w:eastAsiaTheme="minorEastAsia" w:cstheme="minorHAnsi"/>
                <w:b/>
                <w:bCs/>
              </w:rPr>
              <w:t xml:space="preserve">Book your place by emailing </w:t>
            </w:r>
            <w:hyperlink r:id="rId18" w:history="1">
              <w:r w:rsidRPr="00E33F38">
                <w:rPr>
                  <w:rStyle w:val="Hyperlink"/>
                  <w:rFonts w:eastAsiaTheme="minorEastAsia" w:cstheme="minorHAnsi"/>
                  <w:b/>
                  <w:bCs/>
                </w:rPr>
                <w:t>starsteam@leeds.gov.uk</w:t>
              </w:r>
            </w:hyperlink>
            <w:r>
              <w:rPr>
                <w:rFonts w:eastAsiaTheme="minorEastAsia" w:cstheme="minorHAnsi"/>
                <w:b/>
                <w:bCs/>
              </w:rPr>
              <w:t xml:space="preserve"> with your name, emailing and details of the training you would like to attend. </w:t>
            </w:r>
          </w:p>
          <w:p w14:paraId="1AB4E848" w14:textId="30AC8905" w:rsidR="0085216A" w:rsidRPr="0025577E" w:rsidRDefault="0085216A" w:rsidP="0085216A">
            <w:pPr>
              <w:shd w:val="clear" w:color="auto" w:fill="FFFFFF"/>
              <w:rPr>
                <w:rFonts w:ascii="Century Gothic" w:eastAsia="Times New Roman" w:hAnsi="Century Gothic"/>
                <w:b/>
                <w:bCs/>
                <w:color w:val="0000FF"/>
                <w:sz w:val="24"/>
                <w:szCs w:val="24"/>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7" w:name="_Children_and_young"/>
            <w:bookmarkStart w:id="8" w:name="_Voice_and_influence"/>
            <w:bookmarkEnd w:id="7"/>
            <w:bookmarkEnd w:id="8"/>
            <w:r w:rsidRPr="00F915E1">
              <w:rPr>
                <w:rFonts w:ascii="Century Gothic" w:hAnsi="Century Gothic" w:cs="Calibri"/>
                <w:b/>
                <w:bCs/>
                <w:color w:val="auto"/>
                <w:sz w:val="28"/>
                <w:szCs w:val="28"/>
              </w:rPr>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F932F7" w14:paraId="416405E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5429694" w14:textId="3A2C7918" w:rsidR="00F932F7" w:rsidRPr="0025577E" w:rsidRDefault="00F932F7" w:rsidP="00F932F7">
            <w:pPr>
              <w:shd w:val="clear" w:color="auto" w:fill="FFFFFF"/>
              <w:rPr>
                <w:rFonts w:ascii="Century Gothic" w:hAnsi="Century Gothic"/>
                <w:b/>
                <w:bCs/>
                <w:color w:val="0000FF"/>
                <w:sz w:val="24"/>
                <w:szCs w:val="24"/>
                <w:lang w:eastAsia="en-GB"/>
              </w:rPr>
            </w:pPr>
            <w:r>
              <w:rPr>
                <w:rFonts w:ascii="Century Gothic" w:hAnsi="Century Gothic"/>
                <w:b/>
                <w:bCs/>
                <w:color w:val="0000FF"/>
                <w:sz w:val="24"/>
                <w:szCs w:val="24"/>
                <w:lang w:eastAsia="en-GB"/>
              </w:rPr>
              <w:t>Leeds Parent Carer Forum</w:t>
            </w:r>
            <w:r w:rsidR="006F30A2">
              <w:rPr>
                <w:rFonts w:ascii="Century Gothic" w:hAnsi="Century Gothic"/>
                <w:b/>
                <w:bCs/>
                <w:color w:val="0000FF"/>
                <w:sz w:val="24"/>
                <w:szCs w:val="24"/>
                <w:lang w:eastAsia="en-GB"/>
              </w:rPr>
              <w:t xml:space="preserve"> (update)</w:t>
            </w:r>
          </w:p>
          <w:p w14:paraId="2B536FEC" w14:textId="4B5466B8" w:rsidR="006F30A2" w:rsidRPr="006F30A2" w:rsidRDefault="006F30A2" w:rsidP="006F30A2">
            <w:pPr>
              <w:rPr>
                <w:rFonts w:ascii="Calibri" w:eastAsia="Times New Roman" w:hAnsi="Calibri" w:cs="Calibri"/>
                <w:color w:val="000000"/>
              </w:rPr>
            </w:pPr>
            <w:r w:rsidRPr="006F30A2">
              <w:rPr>
                <w:rFonts w:ascii="Calibri" w:eastAsia="Times New Roman" w:hAnsi="Calibri" w:cs="Calibri"/>
                <w:color w:val="000000"/>
              </w:rPr>
              <w:t xml:space="preserve">The </w:t>
            </w:r>
            <w:hyperlink r:id="rId19" w:history="1">
              <w:r w:rsidRPr="006F30A2">
                <w:rPr>
                  <w:rStyle w:val="Hyperlink"/>
                  <w:rFonts w:ascii="Calibri" w:eastAsia="Times New Roman" w:hAnsi="Calibri" w:cs="Calibri"/>
                </w:rPr>
                <w:t>Leeds Parent Carer Forum</w:t>
              </w:r>
            </w:hyperlink>
            <w:r w:rsidRPr="006F30A2">
              <w:rPr>
                <w:rFonts w:ascii="Calibri" w:eastAsia="Times New Roman" w:hAnsi="Calibri" w:cs="Calibri"/>
                <w:color w:val="000000"/>
              </w:rPr>
              <w:t xml:space="preserve"> and Health colleagues meet </w:t>
            </w:r>
            <w:proofErr w:type="gramStart"/>
            <w:r w:rsidRPr="006F30A2">
              <w:rPr>
                <w:rFonts w:ascii="Calibri" w:eastAsia="Times New Roman" w:hAnsi="Calibri" w:cs="Calibri"/>
                <w:color w:val="000000"/>
              </w:rPr>
              <w:t>on a monthly basis</w:t>
            </w:r>
            <w:proofErr w:type="gramEnd"/>
            <w:r w:rsidRPr="006F30A2">
              <w:rPr>
                <w:rFonts w:ascii="Calibri" w:eastAsia="Times New Roman" w:hAnsi="Calibri" w:cs="Calibri"/>
                <w:color w:val="000000"/>
              </w:rPr>
              <w:t xml:space="preserve"> to feedback parental voice and views. As part of these </w:t>
            </w:r>
            <w:proofErr w:type="gramStart"/>
            <w:r w:rsidRPr="006F30A2">
              <w:rPr>
                <w:rFonts w:ascii="Calibri" w:eastAsia="Times New Roman" w:hAnsi="Calibri" w:cs="Calibri"/>
                <w:color w:val="000000"/>
              </w:rPr>
              <w:t>sessions</w:t>
            </w:r>
            <w:proofErr w:type="gramEnd"/>
            <w:r w:rsidRPr="006F30A2">
              <w:rPr>
                <w:rFonts w:ascii="Calibri" w:eastAsia="Times New Roman" w:hAnsi="Calibri" w:cs="Calibri"/>
                <w:color w:val="000000"/>
              </w:rPr>
              <w:t xml:space="preserve"> we have themed updates where services from across Health are highlighted and discussed. More recently we have had updates regarding the following services. If these could be helpful to the families you are working with, please pass this information on or reach out directly to the service provider. </w:t>
            </w:r>
          </w:p>
          <w:p w14:paraId="3AF979DD" w14:textId="77777777" w:rsidR="006F30A2" w:rsidRPr="006F30A2" w:rsidRDefault="006F30A2" w:rsidP="006F30A2">
            <w:pPr>
              <w:rPr>
                <w:rFonts w:ascii="Calibri" w:eastAsia="Times New Roman" w:hAnsi="Calibri" w:cs="Calibri"/>
                <w:color w:val="000000"/>
              </w:rPr>
            </w:pPr>
            <w:r w:rsidRPr="006F30A2">
              <w:rPr>
                <w:rFonts w:ascii="Calibri" w:eastAsia="Times New Roman" w:hAnsi="Calibri" w:cs="Calibri"/>
                <w:color w:val="000000"/>
              </w:rPr>
              <w:t> </w:t>
            </w:r>
          </w:p>
          <w:p w14:paraId="0FC4F7EB" w14:textId="77777777" w:rsidR="006F30A2" w:rsidRPr="006F30A2" w:rsidRDefault="006F30A2" w:rsidP="006F30A2">
            <w:pPr>
              <w:rPr>
                <w:rFonts w:ascii="Calibri" w:eastAsia="Times New Roman" w:hAnsi="Calibri" w:cs="Calibri"/>
                <w:color w:val="000000"/>
              </w:rPr>
            </w:pPr>
            <w:hyperlink r:id="rId20" w:history="1">
              <w:r w:rsidRPr="006F30A2">
                <w:rPr>
                  <w:rStyle w:val="Hyperlink"/>
                  <w:rFonts w:ascii="Calibri" w:eastAsia="Times New Roman" w:hAnsi="Calibri" w:cs="Calibri"/>
                </w:rPr>
                <w:t>Occupational Therapy</w:t>
              </w:r>
            </w:hyperlink>
            <w:r w:rsidRPr="006F30A2">
              <w:rPr>
                <w:rFonts w:ascii="Calibri" w:eastAsia="Times New Roman" w:hAnsi="Calibri" w:cs="Calibri"/>
                <w:color w:val="000000"/>
              </w:rPr>
              <w:t xml:space="preserve"> </w:t>
            </w:r>
          </w:p>
          <w:p w14:paraId="1267A3AD" w14:textId="77777777" w:rsidR="006F30A2" w:rsidRPr="006F30A2" w:rsidRDefault="006F30A2" w:rsidP="006F30A2">
            <w:pPr>
              <w:rPr>
                <w:rFonts w:ascii="Calibri" w:eastAsia="Times New Roman" w:hAnsi="Calibri" w:cs="Calibri"/>
                <w:color w:val="000000"/>
              </w:rPr>
            </w:pPr>
            <w:hyperlink r:id="rId21" w:history="1">
              <w:r w:rsidRPr="006F30A2">
                <w:rPr>
                  <w:rStyle w:val="Hyperlink"/>
                  <w:rFonts w:ascii="Calibri" w:eastAsia="Times New Roman" w:hAnsi="Calibri" w:cs="Calibri"/>
                </w:rPr>
                <w:t>Community Nursing Team</w:t>
              </w:r>
            </w:hyperlink>
            <w:r w:rsidRPr="006F30A2">
              <w:rPr>
                <w:rFonts w:ascii="Calibri" w:eastAsia="Times New Roman" w:hAnsi="Calibri" w:cs="Calibri"/>
                <w:color w:val="000000"/>
              </w:rPr>
              <w:t xml:space="preserve"> </w:t>
            </w:r>
          </w:p>
          <w:p w14:paraId="2CFEEB41" w14:textId="77777777" w:rsidR="006F30A2" w:rsidRPr="006F30A2" w:rsidRDefault="006F30A2" w:rsidP="006F30A2">
            <w:pPr>
              <w:rPr>
                <w:rFonts w:ascii="Calibri" w:eastAsia="Times New Roman" w:hAnsi="Calibri" w:cs="Calibri"/>
                <w:color w:val="000000"/>
              </w:rPr>
            </w:pPr>
            <w:hyperlink r:id="rId22" w:history="1">
              <w:r w:rsidRPr="006F30A2">
                <w:rPr>
                  <w:rStyle w:val="Hyperlink"/>
                  <w:rFonts w:ascii="Calibri" w:eastAsia="Times New Roman" w:hAnsi="Calibri" w:cs="Calibri"/>
                </w:rPr>
                <w:t>Hannah House (Respite)</w:t>
              </w:r>
            </w:hyperlink>
            <w:r w:rsidRPr="006F30A2">
              <w:rPr>
                <w:rFonts w:ascii="Calibri" w:eastAsia="Times New Roman" w:hAnsi="Calibri" w:cs="Calibri"/>
                <w:color w:val="000000"/>
              </w:rPr>
              <w:t xml:space="preserve"> </w:t>
            </w:r>
          </w:p>
          <w:p w14:paraId="4A93FA6C" w14:textId="77777777" w:rsidR="006F30A2" w:rsidRPr="006F30A2" w:rsidRDefault="006F30A2" w:rsidP="006F30A2">
            <w:pPr>
              <w:rPr>
                <w:rFonts w:ascii="Calibri" w:eastAsia="Times New Roman" w:hAnsi="Calibri" w:cs="Calibri"/>
                <w:color w:val="000000"/>
              </w:rPr>
            </w:pPr>
            <w:hyperlink r:id="rId23" w:history="1">
              <w:r w:rsidRPr="006F30A2">
                <w:rPr>
                  <w:rStyle w:val="Hyperlink"/>
                  <w:rFonts w:ascii="Calibri" w:eastAsia="Times New Roman" w:hAnsi="Calibri" w:cs="Calibri"/>
                </w:rPr>
                <w:t>Autism and learning disability - Leeds Teaching Hospitals NHS Trust</w:t>
              </w:r>
            </w:hyperlink>
          </w:p>
          <w:p w14:paraId="29FAEAF6" w14:textId="77777777" w:rsidR="006F30A2" w:rsidRPr="006F30A2" w:rsidRDefault="006F30A2" w:rsidP="006F30A2">
            <w:pPr>
              <w:rPr>
                <w:rFonts w:ascii="Calibri" w:eastAsia="Times New Roman" w:hAnsi="Calibri" w:cs="Calibri"/>
                <w:color w:val="000000"/>
              </w:rPr>
            </w:pPr>
            <w:hyperlink r:id="rId24" w:history="1">
              <w:r w:rsidRPr="006F30A2">
                <w:rPr>
                  <w:rStyle w:val="Hyperlink"/>
                  <w:rFonts w:ascii="Calibri" w:eastAsia="Times New Roman" w:hAnsi="Calibri" w:cs="Calibri"/>
                </w:rPr>
                <w:t>Complications of Excess Weight (CEW) - Leeds Teaching Hospitals NHS Trust</w:t>
              </w:r>
            </w:hyperlink>
          </w:p>
          <w:p w14:paraId="31CA852E" w14:textId="77777777" w:rsidR="00F932F7" w:rsidRDefault="00F932F7" w:rsidP="00F932F7">
            <w:pPr>
              <w:rPr>
                <w:rFonts w:ascii="Century Gothic" w:hAnsi="Century Gothic" w:cs="Arial"/>
                <w:b/>
                <w:bCs/>
                <w:color w:val="0000FF"/>
                <w:sz w:val="24"/>
                <w:szCs w:val="24"/>
              </w:rPr>
            </w:pPr>
          </w:p>
        </w:tc>
      </w:tr>
      <w:tr w:rsidR="00847230" w14:paraId="26AD9225"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96DAEFE" w14:textId="77777777" w:rsidR="00847230" w:rsidRDefault="00847230" w:rsidP="00F932F7">
            <w:pPr>
              <w:shd w:val="clear" w:color="auto" w:fill="FFFFFF"/>
              <w:rPr>
                <w:rFonts w:ascii="Century Gothic" w:hAnsi="Century Gothic"/>
                <w:b/>
                <w:bCs/>
                <w:color w:val="0000FF"/>
                <w:sz w:val="24"/>
                <w:szCs w:val="24"/>
                <w:lang w:eastAsia="en-GB"/>
              </w:rPr>
            </w:pPr>
            <w:r w:rsidRPr="00847230">
              <w:rPr>
                <w:rFonts w:ascii="Century Gothic" w:hAnsi="Century Gothic"/>
                <w:b/>
                <w:bCs/>
                <w:color w:val="0000FF"/>
                <w:sz w:val="24"/>
                <w:szCs w:val="24"/>
                <w:lang w:eastAsia="en-GB"/>
              </w:rPr>
              <w:lastRenderedPageBreak/>
              <w:t>Call out for families to mystery shop Leeds City Museum</w:t>
            </w:r>
          </w:p>
          <w:p w14:paraId="3CBF18AA"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Leeds City Museum is one of the eight Leeds Museums &amp; Galleries sites. It is in Millenium Square in Leeds City Centre. </w:t>
            </w:r>
          </w:p>
          <w:p w14:paraId="0A21FE30" w14:textId="77777777" w:rsidR="00847230" w:rsidRPr="00847230" w:rsidRDefault="00847230" w:rsidP="00847230">
            <w:pPr>
              <w:shd w:val="clear" w:color="auto" w:fill="FFFFFF"/>
              <w:rPr>
                <w:rFonts w:cstheme="minorHAnsi"/>
                <w:lang w:eastAsia="en-GB"/>
              </w:rPr>
            </w:pPr>
          </w:p>
          <w:p w14:paraId="55213567"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There are four galleries in Leeds City Museum. </w:t>
            </w:r>
          </w:p>
          <w:p w14:paraId="760A9292" w14:textId="77777777" w:rsidR="00847230" w:rsidRPr="00847230" w:rsidRDefault="00847230" w:rsidP="00847230">
            <w:pPr>
              <w:shd w:val="clear" w:color="auto" w:fill="FFFFFF"/>
              <w:rPr>
                <w:rFonts w:cstheme="minorHAnsi"/>
                <w:lang w:eastAsia="en-GB"/>
              </w:rPr>
            </w:pPr>
          </w:p>
          <w:p w14:paraId="0EA5E94C"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 Life on Earth Gallery tells the story of all living things on earth based on animals and fossils owned by Leeds Collectors. The Leeds Story Gallery tells of the history of Leeds: from the Vikings to present day. </w:t>
            </w:r>
          </w:p>
          <w:p w14:paraId="0DF3BEA3" w14:textId="77777777" w:rsidR="00847230" w:rsidRPr="00847230" w:rsidRDefault="00847230" w:rsidP="00847230">
            <w:pPr>
              <w:shd w:val="clear" w:color="auto" w:fill="FFFFFF"/>
              <w:rPr>
                <w:rFonts w:cstheme="minorHAnsi"/>
                <w:lang w:eastAsia="en-GB"/>
              </w:rPr>
            </w:pPr>
          </w:p>
          <w:p w14:paraId="5AE52544"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Our Ancient Worlds Gallery explores the beliefs and everyday lives of Ancient Greeks, Romans and Egyptians. This gallery features the remains of a mummified Ancient Egyptian priest, </w:t>
            </w:r>
            <w:proofErr w:type="spellStart"/>
            <w:r w:rsidRPr="00847230">
              <w:rPr>
                <w:rFonts w:cstheme="minorHAnsi"/>
                <w:lang w:eastAsia="en-GB"/>
              </w:rPr>
              <w:t>Nesyamun</w:t>
            </w:r>
            <w:proofErr w:type="spellEnd"/>
            <w:r w:rsidRPr="00847230">
              <w:rPr>
                <w:rFonts w:cstheme="minorHAnsi"/>
                <w:lang w:eastAsia="en-GB"/>
              </w:rPr>
              <w:t xml:space="preserve">. </w:t>
            </w:r>
          </w:p>
          <w:p w14:paraId="23D3886F" w14:textId="77777777" w:rsidR="00847230" w:rsidRPr="00847230" w:rsidRDefault="00847230" w:rsidP="00847230">
            <w:pPr>
              <w:shd w:val="clear" w:color="auto" w:fill="FFFFFF"/>
              <w:rPr>
                <w:rFonts w:cstheme="minorHAnsi"/>
                <w:lang w:eastAsia="en-GB"/>
              </w:rPr>
            </w:pPr>
          </w:p>
          <w:p w14:paraId="0525BEEE"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There a further two smaller galleries, Voices of Asia and Collectors Cabinet can be found on the first floor as well as three events spaces: the Brodrick Hall, the Thoresby Room and the Denny Room. </w:t>
            </w:r>
          </w:p>
          <w:p w14:paraId="141A5135" w14:textId="77777777" w:rsidR="00847230" w:rsidRPr="00847230" w:rsidRDefault="00847230" w:rsidP="00847230">
            <w:pPr>
              <w:shd w:val="clear" w:color="auto" w:fill="FFFFFF"/>
              <w:rPr>
                <w:rFonts w:cstheme="minorHAnsi"/>
                <w:lang w:eastAsia="en-GB"/>
              </w:rPr>
            </w:pPr>
          </w:p>
          <w:p w14:paraId="50AA2031"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Leeds City Museum are inviting families of children with additional needs to the museum this festive season (although you are always welcome!) to give them feedback on the accessibility of their displays and spaces. </w:t>
            </w:r>
          </w:p>
          <w:p w14:paraId="29A1CBA6" w14:textId="77777777" w:rsidR="00847230" w:rsidRPr="00847230" w:rsidRDefault="00847230" w:rsidP="00847230">
            <w:pPr>
              <w:shd w:val="clear" w:color="auto" w:fill="FFFFFF"/>
              <w:rPr>
                <w:rFonts w:cstheme="minorHAnsi"/>
                <w:lang w:eastAsia="en-GB"/>
              </w:rPr>
            </w:pPr>
          </w:p>
          <w:p w14:paraId="3F0E5C99"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 following survey will take 5-10 minutes to complete and can be done during or after their visit. </w:t>
            </w:r>
          </w:p>
          <w:p w14:paraId="25032363" w14:textId="2376BBE5" w:rsidR="00847230" w:rsidRPr="00847230" w:rsidRDefault="00847230" w:rsidP="00847230">
            <w:pPr>
              <w:shd w:val="clear" w:color="auto" w:fill="FFFFFF"/>
              <w:rPr>
                <w:rFonts w:cstheme="minorHAnsi"/>
                <w:lang w:eastAsia="en-GB"/>
              </w:rPr>
            </w:pPr>
            <w:hyperlink r:id="rId25" w:history="1">
              <w:r w:rsidRPr="00847230">
                <w:rPr>
                  <w:rStyle w:val="Hyperlink"/>
                  <w:rFonts w:cstheme="minorHAnsi"/>
                  <w:color w:val="auto"/>
                  <w:lang w:eastAsia="en-GB"/>
                </w:rPr>
                <w:t>https://surveys.leeds.gov.uk/s/LeedsCityMuseum/</w:t>
              </w:r>
            </w:hyperlink>
            <w:r>
              <w:rPr>
                <w:rFonts w:cstheme="minorHAnsi"/>
                <w:lang w:eastAsia="en-GB"/>
              </w:rPr>
              <w:t xml:space="preserve"> </w:t>
            </w:r>
          </w:p>
          <w:p w14:paraId="04716396" w14:textId="77777777" w:rsidR="00847230" w:rsidRPr="00847230" w:rsidRDefault="00847230" w:rsidP="00847230">
            <w:pPr>
              <w:shd w:val="clear" w:color="auto" w:fill="FFFFFF"/>
              <w:rPr>
                <w:rFonts w:cstheme="minorHAnsi"/>
                <w:lang w:eastAsia="en-GB"/>
              </w:rPr>
            </w:pPr>
          </w:p>
          <w:p w14:paraId="0D062412"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They aim to act on the feedback and make Leeds City Museum a space that is truly for everyone. </w:t>
            </w:r>
          </w:p>
          <w:p w14:paraId="4CCE700D" w14:textId="500A1A67" w:rsidR="00847230" w:rsidRDefault="00847230" w:rsidP="00F932F7">
            <w:pPr>
              <w:shd w:val="clear" w:color="auto" w:fill="FFFFFF"/>
              <w:rPr>
                <w:rFonts w:ascii="Century Gothic" w:hAnsi="Century Gothic"/>
                <w:b/>
                <w:bCs/>
                <w:color w:val="0000FF"/>
                <w:sz w:val="24"/>
                <w:szCs w:val="24"/>
                <w:lang w:eastAsia="en-GB"/>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9" w:name="_Parent_and_carer"/>
            <w:bookmarkStart w:id="10" w:name="_Professionals_–_resources,"/>
            <w:bookmarkEnd w:id="9"/>
            <w:bookmarkEnd w:id="10"/>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DA524E" w14:paraId="3A4A1C8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D997076" w14:textId="77777777" w:rsidR="00DA524E" w:rsidRDefault="00DA524E" w:rsidP="00185E1B">
            <w:pPr>
              <w:rPr>
                <w:rFonts w:ascii="Century Gothic" w:hAnsi="Century Gothic"/>
                <w:b/>
                <w:bCs/>
                <w:color w:val="0000FF"/>
                <w:sz w:val="24"/>
                <w:szCs w:val="24"/>
              </w:rPr>
            </w:pPr>
            <w:r w:rsidRPr="00DA524E">
              <w:rPr>
                <w:rFonts w:ascii="Century Gothic" w:hAnsi="Century Gothic"/>
                <w:b/>
                <w:bCs/>
                <w:color w:val="0000FF"/>
                <w:sz w:val="24"/>
                <w:szCs w:val="24"/>
              </w:rPr>
              <w:t>Launch of the new online Education, Health and Care needs assessment professional referral form</w:t>
            </w:r>
          </w:p>
          <w:p w14:paraId="7F09B04B" w14:textId="77777777" w:rsidR="00DA524E" w:rsidRDefault="00DA524E" w:rsidP="00DA524E">
            <w:pPr>
              <w:rPr>
                <w:rFonts w:ascii="Calibri" w:hAnsi="Calibri" w:cs="Calibri"/>
                <w:color w:val="0000FF"/>
              </w:rPr>
            </w:pPr>
            <w:r w:rsidRPr="00DA524E">
              <w:rPr>
                <w:rFonts w:ascii="Calibri" w:hAnsi="Calibri" w:cs="Calibri"/>
              </w:rPr>
              <w:t>We are excited to announce the launch of a new online Education, Health and Care needs assessment (EHCNA) form for professionals, as part of our ongoing </w:t>
            </w:r>
            <w:hyperlink r:id="rId26" w:tgtFrame="_blank" w:history="1">
              <w:r w:rsidRPr="00DA524E">
                <w:rPr>
                  <w:rStyle w:val="Hyperlink"/>
                  <w:rFonts w:ascii="Calibri" w:hAnsi="Calibri" w:cs="Calibri"/>
                </w:rPr>
                <w:t>SEND and inclusion transformation programme</w:t>
              </w:r>
            </w:hyperlink>
            <w:r w:rsidRPr="00DA524E">
              <w:rPr>
                <w:rFonts w:ascii="Calibri" w:hAnsi="Calibri" w:cs="Calibri"/>
                <w:color w:val="0000FF"/>
              </w:rPr>
              <w:t>.</w:t>
            </w:r>
          </w:p>
          <w:p w14:paraId="2067B1A2" w14:textId="77777777" w:rsidR="00DA524E" w:rsidRPr="00DA524E" w:rsidRDefault="00DA524E" w:rsidP="00DA524E">
            <w:pPr>
              <w:rPr>
                <w:rFonts w:ascii="Calibri" w:hAnsi="Calibri" w:cs="Calibri"/>
                <w:color w:val="0000FF"/>
              </w:rPr>
            </w:pPr>
          </w:p>
          <w:p w14:paraId="31BD36E4" w14:textId="4516509E" w:rsidR="00DA524E" w:rsidRDefault="00DA524E" w:rsidP="00DA524E">
            <w:pPr>
              <w:rPr>
                <w:rFonts w:ascii="Calibri" w:hAnsi="Calibri" w:cs="Calibri"/>
              </w:rPr>
            </w:pPr>
            <w:r w:rsidRPr="00DA524E">
              <w:rPr>
                <w:rFonts w:ascii="Calibri" w:hAnsi="Calibri" w:cs="Calibri"/>
              </w:rPr>
              <w:t>Professionals can access the new EHCNA online form via the </w:t>
            </w:r>
            <w:hyperlink r:id="rId27" w:tgtFrame="_blank" w:history="1">
              <w:r w:rsidRPr="00DA524E">
                <w:rPr>
                  <w:rStyle w:val="Hyperlink"/>
                  <w:rFonts w:ascii="Calibri" w:hAnsi="Calibri" w:cs="Calibri"/>
                </w:rPr>
                <w:t>SENSAP resource page</w:t>
              </w:r>
            </w:hyperlink>
            <w:r w:rsidRPr="00DA524E">
              <w:rPr>
                <w:rFonts w:ascii="Calibri" w:hAnsi="Calibri" w:cs="Calibri"/>
                <w:color w:val="0000FF"/>
              </w:rPr>
              <w:t> </w:t>
            </w:r>
            <w:r w:rsidRPr="00DA524E">
              <w:rPr>
                <w:rFonts w:ascii="Calibri" w:hAnsi="Calibri" w:cs="Calibri"/>
              </w:rPr>
              <w:t>or our main </w:t>
            </w:r>
            <w:hyperlink r:id="rId28" w:tgtFrame="_blank" w:history="1">
              <w:r w:rsidRPr="00DA524E">
                <w:rPr>
                  <w:rStyle w:val="Hyperlink"/>
                  <w:rFonts w:ascii="Calibri" w:hAnsi="Calibri" w:cs="Calibri"/>
                </w:rPr>
                <w:t>Leeds City Council website</w:t>
              </w:r>
            </w:hyperlink>
            <w:r w:rsidRPr="00DA524E">
              <w:rPr>
                <w:rFonts w:ascii="Calibri" w:hAnsi="Calibri" w:cs="Calibri"/>
                <w:color w:val="0000FF"/>
              </w:rPr>
              <w:t xml:space="preserve">. </w:t>
            </w:r>
          </w:p>
          <w:p w14:paraId="4CC2DC45" w14:textId="77777777" w:rsidR="00DA524E" w:rsidRDefault="00DA524E" w:rsidP="00DA524E">
            <w:pPr>
              <w:rPr>
                <w:rFonts w:ascii="Calibri" w:hAnsi="Calibri" w:cs="Calibri"/>
                <w:color w:val="0000FF"/>
              </w:rPr>
            </w:pPr>
          </w:p>
          <w:p w14:paraId="289FA808" w14:textId="477BC67F" w:rsidR="00DA524E" w:rsidRPr="00DA524E" w:rsidRDefault="00DA524E" w:rsidP="00DA524E">
            <w:pPr>
              <w:rPr>
                <w:rFonts w:ascii="Calibri" w:hAnsi="Calibri" w:cs="Calibri"/>
              </w:rPr>
            </w:pPr>
            <w:r w:rsidRPr="00DA524E">
              <w:rPr>
                <w:rFonts w:ascii="Calibri" w:hAnsi="Calibri" w:cs="Calibri"/>
              </w:rPr>
              <w:t xml:space="preserve">Guidance on how to use the form can be </w:t>
            </w:r>
            <w:hyperlink r:id="rId29" w:history="1">
              <w:r w:rsidRPr="00DA524E">
                <w:rPr>
                  <w:rStyle w:val="Hyperlink"/>
                  <w:rFonts w:ascii="Calibri" w:hAnsi="Calibri" w:cs="Calibri"/>
                </w:rPr>
                <w:t>found here</w:t>
              </w:r>
            </w:hyperlink>
            <w:r w:rsidRPr="00DA524E">
              <w:rPr>
                <w:rFonts w:ascii="Calibri" w:hAnsi="Calibri" w:cs="Calibri"/>
              </w:rPr>
              <w:t>.</w:t>
            </w:r>
          </w:p>
          <w:p w14:paraId="5F7583B2" w14:textId="3463633A" w:rsidR="00DA524E" w:rsidRPr="00DA524E" w:rsidRDefault="00DA524E" w:rsidP="00185E1B">
            <w:pPr>
              <w:rPr>
                <w:rFonts w:ascii="Calibri" w:hAnsi="Calibri" w:cs="Calibri"/>
              </w:rPr>
            </w:pPr>
          </w:p>
        </w:tc>
      </w:tr>
      <w:tr w:rsidR="00185E1B" w14:paraId="3B83EEC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11BCC24" w14:textId="77777777" w:rsidR="00185E1B" w:rsidRPr="00185E1B" w:rsidRDefault="00185E1B" w:rsidP="00185E1B">
            <w:pPr>
              <w:rPr>
                <w:rFonts w:ascii="Century Gothic" w:hAnsi="Century Gothic"/>
                <w:b/>
                <w:bCs/>
                <w:color w:val="0000FF"/>
                <w:sz w:val="24"/>
                <w:szCs w:val="24"/>
              </w:rPr>
            </w:pPr>
            <w:r w:rsidRPr="00185E1B">
              <w:rPr>
                <w:rFonts w:ascii="Century Gothic" w:hAnsi="Century Gothic"/>
                <w:b/>
                <w:bCs/>
                <w:color w:val="0000FF"/>
                <w:sz w:val="24"/>
                <w:szCs w:val="24"/>
              </w:rPr>
              <w:t xml:space="preserve">Leeds Local Offer Live </w:t>
            </w:r>
          </w:p>
          <w:p w14:paraId="68B4A6CA" w14:textId="77777777" w:rsidR="00185E1B" w:rsidRPr="00185E1B" w:rsidRDefault="00185E1B" w:rsidP="00185E1B">
            <w:r w:rsidRPr="00185E1B">
              <w:t xml:space="preserve">We are excited to announce that on </w:t>
            </w:r>
            <w:r w:rsidRPr="00EC625D">
              <w:rPr>
                <w:b/>
                <w:bCs/>
              </w:rPr>
              <w:t>Wednesday 26 March 2025 we will be hosting Leeds Local Offer Live 10am till 3pm at Pudsey Civic Hall.</w:t>
            </w:r>
            <w:r w:rsidRPr="00185E1B">
              <w:t xml:space="preserve"> </w:t>
            </w:r>
          </w:p>
          <w:p w14:paraId="756F7AEE" w14:textId="77777777" w:rsidR="00185E1B" w:rsidRPr="00185E1B" w:rsidRDefault="00185E1B" w:rsidP="00185E1B"/>
          <w:p w14:paraId="50CBFDB6" w14:textId="22CF994C" w:rsidR="00185E1B" w:rsidRPr="00185E1B" w:rsidRDefault="00185E1B" w:rsidP="00185E1B">
            <w:r w:rsidRPr="00185E1B">
              <w:t xml:space="preserve">The event will be a </w:t>
            </w:r>
            <w:r w:rsidR="00EC625D" w:rsidRPr="00185E1B">
              <w:t>marketplace</w:t>
            </w:r>
            <w:r w:rsidRPr="00185E1B">
              <w:t xml:space="preserve"> style event for families with a child with special educational needs and/or disabilities to come and find out about SEND services and support available to them within the city. Information about previous Leeds Local Offer Live events can be </w:t>
            </w:r>
            <w:hyperlink r:id="rId30" w:history="1">
              <w:r w:rsidRPr="00185E1B">
                <w:rPr>
                  <w:rStyle w:val="Hyperlink"/>
                </w:rPr>
                <w:t>found here</w:t>
              </w:r>
            </w:hyperlink>
            <w:r w:rsidRPr="00185E1B">
              <w:t xml:space="preserve">. </w:t>
            </w:r>
          </w:p>
          <w:p w14:paraId="3CD115B2" w14:textId="77777777" w:rsidR="00185E1B" w:rsidRPr="00185E1B" w:rsidRDefault="00185E1B" w:rsidP="00185E1B"/>
          <w:p w14:paraId="3C3A1AB1" w14:textId="375517C5" w:rsidR="00185E1B" w:rsidRPr="00185E1B" w:rsidRDefault="00185E1B" w:rsidP="00185E1B">
            <w:r w:rsidRPr="00185E1B">
              <w:t xml:space="preserve">We have the space for 55 service stalls on the day, this includes a table and two chairs. If you would like to request a stall at the </w:t>
            </w:r>
            <w:r w:rsidR="00EC625D" w:rsidRPr="00185E1B">
              <w:t>event,</w:t>
            </w:r>
            <w:r w:rsidRPr="00185E1B">
              <w:t xml:space="preserve"> please complete a short booking form here: </w:t>
            </w:r>
            <w:hyperlink r:id="rId31" w:history="1">
              <w:r w:rsidRPr="00185E1B">
                <w:rPr>
                  <w:rStyle w:val="Hyperlink"/>
                </w:rPr>
                <w:t>https://surveys.leeds.gov.uk/s/LLOLiveServices/</w:t>
              </w:r>
            </w:hyperlink>
          </w:p>
          <w:p w14:paraId="1C1EC7A7" w14:textId="77777777" w:rsidR="00185E1B" w:rsidRPr="00185E1B" w:rsidRDefault="00185E1B" w:rsidP="00185E1B"/>
          <w:p w14:paraId="63DE12DB" w14:textId="77777777" w:rsidR="00185E1B" w:rsidRDefault="00185E1B" w:rsidP="00185E1B">
            <w:r w:rsidRPr="00185E1B">
              <w:t>We will confirm service stalls w/c 18</w:t>
            </w:r>
            <w:r w:rsidRPr="00185E1B">
              <w:rPr>
                <w:vertAlign w:val="superscript"/>
              </w:rPr>
              <w:t>th</w:t>
            </w:r>
            <w:r w:rsidRPr="00185E1B">
              <w:t xml:space="preserve"> November 2024.    </w:t>
            </w:r>
          </w:p>
          <w:p w14:paraId="3FB00BF9" w14:textId="77777777" w:rsidR="00185E1B" w:rsidRDefault="00185E1B" w:rsidP="00185E1B"/>
          <w:p w14:paraId="1C9D3D84" w14:textId="102AD5E7" w:rsidR="00185E1B" w:rsidRPr="00185E1B" w:rsidRDefault="00185E1B" w:rsidP="00185E1B">
            <w:r>
              <w:t xml:space="preserve">For further information email </w:t>
            </w:r>
            <w:hyperlink r:id="rId32" w:history="1">
              <w:r w:rsidRPr="003F3D63">
                <w:rPr>
                  <w:rStyle w:val="Hyperlink"/>
                </w:rPr>
                <w:t>LLO@leeds.gov.uk</w:t>
              </w:r>
            </w:hyperlink>
            <w:r>
              <w:t xml:space="preserve"> </w:t>
            </w:r>
          </w:p>
          <w:p w14:paraId="12149AD1" w14:textId="77777777" w:rsidR="00185E1B" w:rsidRPr="00502548" w:rsidRDefault="00185E1B" w:rsidP="00502548">
            <w:pPr>
              <w:shd w:val="clear" w:color="auto" w:fill="FFFFFF"/>
              <w:rPr>
                <w:rFonts w:ascii="Century Gothic" w:eastAsia="Times New Roman" w:hAnsi="Century Gothic" w:cs="Calibri"/>
                <w:b/>
                <w:bCs/>
                <w:color w:val="0000FF"/>
                <w:sz w:val="24"/>
                <w:szCs w:val="24"/>
              </w:rPr>
            </w:pPr>
          </w:p>
        </w:tc>
      </w:tr>
      <w:tr w:rsidR="002A5BF1" w14:paraId="56B23A36"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6AC9EAE" w14:textId="77777777" w:rsidR="002A5BF1" w:rsidRDefault="002A5BF1" w:rsidP="002A5BF1">
            <w:pPr>
              <w:rPr>
                <w:rFonts w:ascii="Century Gothic" w:hAnsi="Century Gothic"/>
                <w:b/>
                <w:bCs/>
                <w:color w:val="0000FF"/>
                <w:sz w:val="24"/>
                <w:szCs w:val="24"/>
              </w:rPr>
            </w:pPr>
            <w:r>
              <w:rPr>
                <w:rFonts w:ascii="Century Gothic" w:hAnsi="Century Gothic"/>
                <w:b/>
                <w:bCs/>
                <w:color w:val="0000FF"/>
                <w:sz w:val="24"/>
                <w:szCs w:val="24"/>
              </w:rPr>
              <w:lastRenderedPageBreak/>
              <w:t>SEND voice and influence six monthly report (April to Sept 2024)</w:t>
            </w:r>
          </w:p>
          <w:p w14:paraId="0C5C1264" w14:textId="2CA6D0FF" w:rsidR="002A5BF1" w:rsidRPr="002A5BF1" w:rsidRDefault="002A5BF1" w:rsidP="002A5BF1">
            <w:pPr>
              <w:rPr>
                <w:rFonts w:ascii="Calibri" w:hAnsi="Calibri" w:cs="Calibri"/>
              </w:rPr>
            </w:pPr>
            <w:r w:rsidRPr="002A5BF1">
              <w:rPr>
                <w:rFonts w:ascii="Calibri" w:hAnsi="Calibri" w:cs="Calibri"/>
              </w:rPr>
              <w:t>The Voice, Influence and Change Team at Leeds City Council collate and produce six monthly SEND voice and influence of children and young people with SEND and their parents and carers reports. </w:t>
            </w:r>
          </w:p>
          <w:p w14:paraId="433A3AC7" w14:textId="77777777" w:rsidR="002A5BF1" w:rsidRPr="002A5BF1" w:rsidRDefault="002A5BF1" w:rsidP="002A5BF1">
            <w:pPr>
              <w:rPr>
                <w:rFonts w:ascii="Calibri" w:hAnsi="Calibri" w:cs="Calibri"/>
              </w:rPr>
            </w:pPr>
          </w:p>
          <w:p w14:paraId="2BEDC3D4" w14:textId="77777777" w:rsidR="002A5BF1" w:rsidRPr="002A5BF1" w:rsidRDefault="002A5BF1" w:rsidP="002A5BF1">
            <w:pPr>
              <w:rPr>
                <w:rFonts w:ascii="Calibri" w:hAnsi="Calibri" w:cs="Calibri"/>
              </w:rPr>
            </w:pPr>
            <w:r w:rsidRPr="002A5BF1">
              <w:rPr>
                <w:rFonts w:ascii="Calibri" w:hAnsi="Calibri" w:cs="Calibri"/>
              </w:rPr>
              <w:t>The purpose of the report is to:</w:t>
            </w:r>
          </w:p>
          <w:p w14:paraId="5B7E6631" w14:textId="77777777" w:rsidR="002A5BF1" w:rsidRPr="002A5BF1" w:rsidRDefault="002A5BF1" w:rsidP="002A5BF1">
            <w:pPr>
              <w:numPr>
                <w:ilvl w:val="0"/>
                <w:numId w:val="49"/>
              </w:numPr>
              <w:rPr>
                <w:rFonts w:ascii="Calibri" w:hAnsi="Calibri" w:cs="Calibri"/>
              </w:rPr>
            </w:pPr>
            <w:r w:rsidRPr="002A5BF1">
              <w:rPr>
                <w:rFonts w:ascii="Calibri" w:hAnsi="Calibri" w:cs="Calibri"/>
              </w:rPr>
              <w:t>Collate voice and influence work from across the city to share with children and families’ strategic boards, councillors and partners.</w:t>
            </w:r>
          </w:p>
          <w:p w14:paraId="1B235F43" w14:textId="77777777" w:rsidR="002A5BF1" w:rsidRPr="002A5BF1" w:rsidRDefault="002A5BF1" w:rsidP="002A5BF1">
            <w:pPr>
              <w:numPr>
                <w:ilvl w:val="0"/>
                <w:numId w:val="49"/>
              </w:numPr>
              <w:rPr>
                <w:rFonts w:ascii="Calibri" w:hAnsi="Calibri" w:cs="Calibri"/>
              </w:rPr>
            </w:pPr>
            <w:r w:rsidRPr="002A5BF1">
              <w:rPr>
                <w:rFonts w:ascii="Calibri" w:hAnsi="Calibri" w:cs="Calibri"/>
              </w:rPr>
              <w:t>Champion good practice and shine a light on the valuable work services and organisations do.</w:t>
            </w:r>
          </w:p>
          <w:p w14:paraId="370A51AD" w14:textId="77777777" w:rsidR="002A5BF1" w:rsidRPr="002A5BF1" w:rsidRDefault="002A5BF1" w:rsidP="002A5BF1">
            <w:pPr>
              <w:numPr>
                <w:ilvl w:val="0"/>
                <w:numId w:val="49"/>
              </w:numPr>
              <w:rPr>
                <w:rFonts w:ascii="Calibri" w:hAnsi="Calibri" w:cs="Calibri"/>
              </w:rPr>
            </w:pPr>
            <w:r w:rsidRPr="002A5BF1">
              <w:rPr>
                <w:rFonts w:ascii="Calibri" w:hAnsi="Calibri" w:cs="Calibri"/>
              </w:rPr>
              <w:t>Raise awareness of the big issues being shared by the children, young people and families.</w:t>
            </w:r>
          </w:p>
          <w:p w14:paraId="21EC2680" w14:textId="77777777" w:rsidR="002A5BF1" w:rsidRPr="002A5BF1" w:rsidRDefault="002A5BF1" w:rsidP="002A5BF1">
            <w:pPr>
              <w:numPr>
                <w:ilvl w:val="0"/>
                <w:numId w:val="49"/>
              </w:numPr>
              <w:rPr>
                <w:rFonts w:ascii="Calibri" w:hAnsi="Calibri" w:cs="Calibri"/>
              </w:rPr>
            </w:pPr>
            <w:r w:rsidRPr="002A5BF1">
              <w:rPr>
                <w:rFonts w:ascii="Calibri" w:hAnsi="Calibri" w:cs="Calibri"/>
              </w:rPr>
              <w:t>Help services and organisations to link with colleagues and encourage them to work in partnership to reduce duplication.</w:t>
            </w:r>
          </w:p>
          <w:p w14:paraId="7B8DCF5E" w14:textId="77777777" w:rsidR="002A5BF1" w:rsidRPr="002A5BF1" w:rsidRDefault="002A5BF1" w:rsidP="002A5BF1">
            <w:pPr>
              <w:numPr>
                <w:ilvl w:val="0"/>
                <w:numId w:val="49"/>
              </w:numPr>
              <w:rPr>
                <w:rFonts w:ascii="Calibri" w:hAnsi="Calibri" w:cs="Calibri"/>
              </w:rPr>
            </w:pPr>
            <w:r w:rsidRPr="002A5BF1">
              <w:rPr>
                <w:rFonts w:ascii="Calibri" w:hAnsi="Calibri" w:cs="Calibri"/>
              </w:rPr>
              <w:t>Help services and organisations to deliver ‘best practice’ voice and influence by reflecting on their work in line with the 5 O’s model.</w:t>
            </w:r>
          </w:p>
          <w:p w14:paraId="0A59454F" w14:textId="77777777" w:rsidR="002A5BF1" w:rsidRPr="002A5BF1" w:rsidRDefault="002A5BF1" w:rsidP="002A5BF1">
            <w:pPr>
              <w:rPr>
                <w:rFonts w:ascii="Century Gothic" w:hAnsi="Century Gothic"/>
                <w:b/>
                <w:bCs/>
                <w:color w:val="0000FF"/>
                <w:sz w:val="24"/>
                <w:szCs w:val="24"/>
              </w:rPr>
            </w:pPr>
          </w:p>
          <w:p w14:paraId="1DC49A6E" w14:textId="77777777" w:rsidR="002A5BF1" w:rsidRPr="002A5BF1" w:rsidRDefault="002A5BF1" w:rsidP="002A5BF1">
            <w:pPr>
              <w:rPr>
                <w:rFonts w:ascii="Calibri" w:hAnsi="Calibri" w:cs="Calibri"/>
                <w:b/>
                <w:bCs/>
                <w:color w:val="0000FF"/>
              </w:rPr>
            </w:pPr>
            <w:r w:rsidRPr="002A5BF1">
              <w:rPr>
                <w:rFonts w:ascii="Calibri" w:hAnsi="Calibri" w:cs="Calibri"/>
              </w:rPr>
              <w:t>The April to September 2024 report can be</w:t>
            </w:r>
            <w:r w:rsidRPr="002A5BF1">
              <w:rPr>
                <w:rFonts w:ascii="Calibri" w:hAnsi="Calibri" w:cs="Calibri"/>
                <w:b/>
                <w:bCs/>
              </w:rPr>
              <w:t xml:space="preserve"> </w:t>
            </w:r>
            <w:hyperlink r:id="rId33" w:history="1">
              <w:r w:rsidRPr="002A5BF1">
                <w:rPr>
                  <w:rStyle w:val="Hyperlink"/>
                  <w:rFonts w:ascii="Calibri" w:hAnsi="Calibri" w:cs="Calibri"/>
                  <w:b/>
                  <w:bCs/>
                </w:rPr>
                <w:t>downloaded here.</w:t>
              </w:r>
            </w:hyperlink>
          </w:p>
          <w:p w14:paraId="06FA9852" w14:textId="77777777" w:rsidR="002A5BF1" w:rsidRDefault="002A5BF1" w:rsidP="00185E1B">
            <w:pPr>
              <w:rPr>
                <w:rFonts w:ascii="Century Gothic" w:hAnsi="Century Gothic"/>
                <w:b/>
                <w:bCs/>
                <w:color w:val="0000FF"/>
                <w:sz w:val="24"/>
                <w:szCs w:val="24"/>
              </w:rPr>
            </w:pPr>
          </w:p>
        </w:tc>
      </w:tr>
      <w:tr w:rsidR="00FC3436" w14:paraId="40E3AC4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FBD327C" w14:textId="78469895" w:rsidR="00FC3436" w:rsidRDefault="00FC3436" w:rsidP="00FC3436">
            <w:pPr>
              <w:rPr>
                <w:rFonts w:ascii="Century Gothic" w:hAnsi="Century Gothic"/>
                <w:b/>
                <w:bCs/>
                <w:color w:val="0000FF"/>
                <w:sz w:val="24"/>
                <w:szCs w:val="24"/>
              </w:rPr>
            </w:pPr>
            <w:r>
              <w:rPr>
                <w:rFonts w:ascii="Century Gothic" w:hAnsi="Century Gothic"/>
                <w:b/>
                <w:bCs/>
                <w:color w:val="0000FF"/>
                <w:sz w:val="24"/>
                <w:szCs w:val="24"/>
              </w:rPr>
              <w:t>Youth voice spotlights</w:t>
            </w:r>
          </w:p>
          <w:p w14:paraId="57EEF0FB" w14:textId="4D8418EE" w:rsidR="00FC3436" w:rsidRPr="00FC3436" w:rsidRDefault="00FC3436" w:rsidP="00FC3436">
            <w:pPr>
              <w:rPr>
                <w:rFonts w:ascii="Calibri" w:hAnsi="Calibri" w:cs="Calibri"/>
              </w:rPr>
            </w:pPr>
            <w:r w:rsidRPr="00FC3436">
              <w:rPr>
                <w:rFonts w:ascii="Calibri" w:hAnsi="Calibri" w:cs="Calibri"/>
              </w:rPr>
              <w:t>The Voice, Influence and Change Team work in partnership with staff from schools across Leeds to provide opportunities for students with special educational needs and/or disabilities to have a voice and influence within the city.</w:t>
            </w:r>
          </w:p>
          <w:p w14:paraId="64F88D51" w14:textId="77777777" w:rsidR="00FC3436" w:rsidRPr="00FC3436" w:rsidRDefault="00FC3436" w:rsidP="00FC3436">
            <w:pPr>
              <w:rPr>
                <w:rFonts w:ascii="Calibri" w:hAnsi="Calibri" w:cs="Calibri"/>
              </w:rPr>
            </w:pPr>
          </w:p>
          <w:p w14:paraId="45AC09FB" w14:textId="77777777" w:rsidR="00FC3436" w:rsidRPr="00FC3436" w:rsidRDefault="00FC3436" w:rsidP="00FC3436">
            <w:pPr>
              <w:rPr>
                <w:rFonts w:ascii="Calibri" w:hAnsi="Calibri" w:cs="Calibri"/>
              </w:rPr>
            </w:pPr>
            <w:r w:rsidRPr="00FC3436">
              <w:rPr>
                <w:rFonts w:ascii="Calibri" w:hAnsi="Calibri" w:cs="Calibri"/>
              </w:rPr>
              <w:t xml:space="preserve">The youth voice spotlights are an opportunity to share good practice youth voice in our learning settings. </w:t>
            </w:r>
          </w:p>
          <w:p w14:paraId="6826BF74" w14:textId="77777777" w:rsidR="00FC3436" w:rsidRPr="00FC3436" w:rsidRDefault="00FC3436" w:rsidP="00FC3436">
            <w:pPr>
              <w:rPr>
                <w:rFonts w:ascii="Calibri" w:hAnsi="Calibri" w:cs="Calibri"/>
              </w:rPr>
            </w:pPr>
          </w:p>
          <w:p w14:paraId="034ABADF" w14:textId="384098EF" w:rsidR="00FC3436" w:rsidRPr="00FC3436" w:rsidRDefault="00FC3436" w:rsidP="00FC3436">
            <w:pPr>
              <w:rPr>
                <w:rFonts w:ascii="Calibri" w:hAnsi="Calibri" w:cs="Calibri"/>
              </w:rPr>
            </w:pPr>
            <w:hyperlink r:id="rId34" w:history="1">
              <w:r w:rsidRPr="00FC3436">
                <w:rPr>
                  <w:rStyle w:val="Hyperlink"/>
                  <w:rFonts w:ascii="Calibri" w:hAnsi="Calibri" w:cs="Calibri"/>
                </w:rPr>
                <w:t>Click here</w:t>
              </w:r>
            </w:hyperlink>
            <w:r w:rsidRPr="00FC3436">
              <w:rPr>
                <w:rFonts w:ascii="Calibri" w:hAnsi="Calibri" w:cs="Calibri"/>
              </w:rPr>
              <w:t xml:space="preserve"> to read our youth voice spotlights for Green Meadows Academy, </w:t>
            </w:r>
            <w:proofErr w:type="gramStart"/>
            <w:r w:rsidRPr="00FC3436">
              <w:rPr>
                <w:rFonts w:ascii="Calibri" w:hAnsi="Calibri" w:cs="Calibri"/>
              </w:rPr>
              <w:t>North East</w:t>
            </w:r>
            <w:proofErr w:type="gramEnd"/>
            <w:r w:rsidRPr="00FC3436">
              <w:rPr>
                <w:rFonts w:ascii="Calibri" w:hAnsi="Calibri" w:cs="Calibri"/>
              </w:rPr>
              <w:t xml:space="preserve"> Primary AIP and West AIP Secondary. </w:t>
            </w:r>
          </w:p>
          <w:p w14:paraId="3A49EBB1" w14:textId="7B62FF13" w:rsidR="00FC3436" w:rsidRDefault="00FC3436" w:rsidP="00FC3436">
            <w:pPr>
              <w:rPr>
                <w:rFonts w:ascii="Century Gothic" w:hAnsi="Century Gothic"/>
                <w:b/>
                <w:bCs/>
                <w:color w:val="0000FF"/>
                <w:sz w:val="24"/>
                <w:szCs w:val="24"/>
              </w:rPr>
            </w:pPr>
          </w:p>
        </w:tc>
      </w:tr>
      <w:tr w:rsidR="00185E1B" w14:paraId="4D001F3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18933A2" w14:textId="5BAF517F" w:rsidR="00185E1B" w:rsidRPr="00185E1B" w:rsidRDefault="003F7CD2" w:rsidP="00185E1B">
            <w:pPr>
              <w:rPr>
                <w:rFonts w:ascii="Century Gothic" w:hAnsi="Century Gothic"/>
                <w:b/>
                <w:bCs/>
                <w:color w:val="0000FF"/>
                <w:sz w:val="24"/>
                <w:szCs w:val="24"/>
              </w:rPr>
            </w:pPr>
            <w:r>
              <w:rPr>
                <w:rFonts w:ascii="Century Gothic" w:hAnsi="Century Gothic"/>
                <w:b/>
                <w:bCs/>
                <w:color w:val="0000FF"/>
                <w:sz w:val="24"/>
                <w:szCs w:val="24"/>
              </w:rPr>
              <w:t>DBS checking service (Home-Start)</w:t>
            </w:r>
          </w:p>
          <w:p w14:paraId="54772A4A" w14:textId="77777777" w:rsidR="003F7CD2" w:rsidRPr="003F7CD2" w:rsidRDefault="003F7CD2" w:rsidP="003F7CD2">
            <w:r w:rsidRPr="003F7CD2">
              <w:t>Home-Start Leeds is registered with the Disclosure &amp; Barring Service to undertake DBS Checks including Enhanced.</w:t>
            </w:r>
          </w:p>
          <w:p w14:paraId="7A9E32B8" w14:textId="77777777" w:rsidR="003F7CD2" w:rsidRPr="003F7CD2" w:rsidRDefault="003F7CD2" w:rsidP="003F7CD2"/>
          <w:p w14:paraId="220CB4E2" w14:textId="77777777" w:rsidR="003F7CD2" w:rsidRPr="003F7CD2" w:rsidRDefault="003F7CD2" w:rsidP="003F7CD2">
            <w:r w:rsidRPr="003F7CD2">
              <w:t>We have a two-band charge:</w:t>
            </w:r>
          </w:p>
          <w:p w14:paraId="5C83F547" w14:textId="77777777" w:rsidR="003F7CD2" w:rsidRPr="003F7CD2" w:rsidRDefault="003F7CD2" w:rsidP="003F7CD2">
            <w:pPr>
              <w:numPr>
                <w:ilvl w:val="0"/>
                <w:numId w:val="48"/>
              </w:numPr>
            </w:pPr>
            <w:r w:rsidRPr="003F7CD2">
              <w:t>Staff £ 50.00</w:t>
            </w:r>
          </w:p>
          <w:p w14:paraId="4D6580F4" w14:textId="64207F16" w:rsidR="003F7CD2" w:rsidRPr="003F7CD2" w:rsidRDefault="003F7CD2" w:rsidP="003F7CD2">
            <w:pPr>
              <w:numPr>
                <w:ilvl w:val="0"/>
                <w:numId w:val="48"/>
              </w:numPr>
            </w:pPr>
            <w:r w:rsidRPr="003F7CD2">
              <w:t>Volunteers £11.00</w:t>
            </w:r>
          </w:p>
          <w:p w14:paraId="345887D3" w14:textId="77777777" w:rsidR="003F7CD2" w:rsidRPr="003F7CD2" w:rsidRDefault="003F7CD2" w:rsidP="003F7CD2">
            <w:pPr>
              <w:ind w:left="720"/>
            </w:pPr>
          </w:p>
          <w:p w14:paraId="4A10FA84" w14:textId="77777777" w:rsidR="003F7CD2" w:rsidRPr="003F7CD2" w:rsidRDefault="003F7CD2" w:rsidP="003F7CD2">
            <w:r w:rsidRPr="003F7CD2">
              <w:t xml:space="preserve">If you have a large number of Staff or Volunteers who need processing, </w:t>
            </w:r>
            <w:proofErr w:type="gramStart"/>
            <w:r w:rsidRPr="003F7CD2">
              <w:t>we</w:t>
            </w:r>
            <w:proofErr w:type="gramEnd"/>
            <w:r w:rsidRPr="003F7CD2">
              <w:t xml:space="preserve"> </w:t>
            </w:r>
            <w:proofErr w:type="spellStart"/>
            <w:r w:rsidRPr="003F7CD2">
              <w:t>maybe</w:t>
            </w:r>
            <w:proofErr w:type="spellEnd"/>
            <w:r w:rsidRPr="003F7CD2">
              <w:t xml:space="preserve"> able to arrange a date to come out to your organisation.</w:t>
            </w:r>
          </w:p>
          <w:p w14:paraId="086766AF" w14:textId="77777777" w:rsidR="003F7CD2" w:rsidRPr="003F7CD2" w:rsidRDefault="003F7CD2" w:rsidP="003F7CD2"/>
          <w:p w14:paraId="01DAFB0E" w14:textId="77777777" w:rsidR="003F7CD2" w:rsidRPr="003F7CD2" w:rsidRDefault="003F7CD2" w:rsidP="003F7CD2">
            <w:r w:rsidRPr="003F7CD2">
              <w:t xml:space="preserve">For further information please email </w:t>
            </w:r>
            <w:hyperlink r:id="rId35" w:history="1">
              <w:r w:rsidRPr="003F7CD2">
                <w:rPr>
                  <w:rStyle w:val="Hyperlink"/>
                </w:rPr>
                <w:t>office@home-startleeds.co.uk</w:t>
              </w:r>
            </w:hyperlink>
            <w:r w:rsidRPr="003F7CD2">
              <w:t xml:space="preserve"> or call 0113 244 2419 (Tuesday to Thursday, 9am to 3pm) and ask for Jacquie.</w:t>
            </w:r>
          </w:p>
          <w:p w14:paraId="7B10C26F" w14:textId="727CD67F" w:rsidR="00185E1B" w:rsidRPr="00502548" w:rsidRDefault="00185E1B" w:rsidP="003F7CD2">
            <w:pPr>
              <w:rPr>
                <w:rFonts w:ascii="Century Gothic" w:eastAsia="Times New Roman" w:hAnsi="Century Gothic" w:cs="Calibri"/>
                <w:b/>
                <w:bCs/>
                <w:color w:val="0000FF"/>
                <w:sz w:val="24"/>
                <w:szCs w:val="24"/>
              </w:rPr>
            </w:pPr>
          </w:p>
        </w:tc>
      </w:tr>
      <w:tr w:rsidR="00834368" w14:paraId="56153D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892B358" w14:textId="1F575C33" w:rsidR="00502548" w:rsidRPr="00502548" w:rsidRDefault="002A5BF1" w:rsidP="00502548">
            <w:pPr>
              <w:shd w:val="clear" w:color="auto" w:fill="FFFFFF"/>
              <w:rPr>
                <w:rFonts w:ascii="Century Gothic" w:eastAsia="Times New Roman" w:hAnsi="Century Gothic" w:cs="Calibri"/>
                <w:b/>
                <w:bCs/>
                <w:color w:val="0000FF"/>
                <w:sz w:val="24"/>
                <w:szCs w:val="24"/>
              </w:rPr>
            </w:pPr>
            <w:r>
              <w:rPr>
                <w:rFonts w:ascii="Century Gothic" w:eastAsia="Times New Roman" w:hAnsi="Century Gothic" w:cs="Calibri"/>
                <w:b/>
                <w:bCs/>
                <w:color w:val="0000FF"/>
                <w:sz w:val="24"/>
                <w:szCs w:val="24"/>
              </w:rPr>
              <w:t>Cerebral Palsy specialist (Scope)</w:t>
            </w:r>
          </w:p>
          <w:p w14:paraId="1275154C" w14:textId="77777777" w:rsidR="002A5BF1" w:rsidRDefault="002A5BF1" w:rsidP="002A5BF1">
            <w:pPr>
              <w:pStyle w:val="NormalWeb"/>
              <w:shd w:val="clear" w:color="auto" w:fill="FFFFFF"/>
              <w:spacing w:before="0" w:beforeAutospacing="0" w:after="0" w:afterAutospacing="0"/>
              <w:rPr>
                <w:color w:val="000000"/>
              </w:rPr>
            </w:pPr>
            <w:r w:rsidRPr="002A5BF1">
              <w:rPr>
                <w:color w:val="000000"/>
              </w:rPr>
              <w:t xml:space="preserve">Lucy is Scope’s new Cerebral Palsy Specialist for Leeds and the North Region. Within her role she supports people with cerebral palsy and their families. </w:t>
            </w:r>
          </w:p>
          <w:p w14:paraId="7B144D12" w14:textId="77777777" w:rsidR="002A5BF1" w:rsidRPr="002A5BF1" w:rsidRDefault="002A5BF1" w:rsidP="002A5BF1">
            <w:pPr>
              <w:pStyle w:val="NormalWeb"/>
              <w:shd w:val="clear" w:color="auto" w:fill="FFFFFF"/>
              <w:spacing w:before="0" w:beforeAutospacing="0" w:after="0" w:afterAutospacing="0"/>
              <w:rPr>
                <w:color w:val="000000"/>
              </w:rPr>
            </w:pPr>
          </w:p>
          <w:p w14:paraId="56E17215" w14:textId="30BEBDB5" w:rsidR="002A5BF1" w:rsidRPr="002A5BF1" w:rsidRDefault="002A5BF1" w:rsidP="002A5BF1">
            <w:pPr>
              <w:pStyle w:val="NormalWeb"/>
              <w:shd w:val="clear" w:color="auto" w:fill="FFFFFF"/>
              <w:spacing w:before="0" w:beforeAutospacing="0" w:after="0" w:afterAutospacing="0"/>
              <w:rPr>
                <w:color w:val="000000"/>
              </w:rPr>
            </w:pPr>
            <w:r w:rsidRPr="002A5BF1">
              <w:rPr>
                <w:color w:val="000000"/>
              </w:rPr>
              <w:t>Lucy offers briefings and training sessions about cerebral palsy, either in person or virtually.</w:t>
            </w:r>
          </w:p>
          <w:p w14:paraId="21E27AB4" w14:textId="77777777" w:rsidR="002A5BF1" w:rsidRPr="002A5BF1" w:rsidRDefault="002A5BF1" w:rsidP="002A5BF1">
            <w:pPr>
              <w:pStyle w:val="NormalWeb"/>
              <w:shd w:val="clear" w:color="auto" w:fill="FFFFFF"/>
              <w:spacing w:before="0" w:beforeAutospacing="0" w:after="0" w:afterAutospacing="0"/>
              <w:rPr>
                <w:color w:val="000000"/>
              </w:rPr>
            </w:pPr>
          </w:p>
          <w:p w14:paraId="088A1486" w14:textId="53DE0AF3" w:rsidR="002A5BF1" w:rsidRPr="002A5BF1" w:rsidRDefault="002A5BF1" w:rsidP="002A5BF1">
            <w:pPr>
              <w:pStyle w:val="NormalWeb"/>
              <w:shd w:val="clear" w:color="auto" w:fill="FFFFFF"/>
              <w:spacing w:before="0" w:beforeAutospacing="0" w:after="0" w:afterAutospacing="0"/>
              <w:rPr>
                <w:color w:val="000000"/>
              </w:rPr>
            </w:pPr>
            <w:r w:rsidRPr="002A5BF1">
              <w:rPr>
                <w:color w:val="000000"/>
              </w:rPr>
              <w:t xml:space="preserve">For more information contact Lucy at </w:t>
            </w:r>
            <w:hyperlink r:id="rId36" w:history="1">
              <w:r w:rsidRPr="002A5BF1">
                <w:rPr>
                  <w:rStyle w:val="Hyperlink"/>
                  <w:u w:val="none"/>
                </w:rPr>
                <w:t>lucy.hindmarch@scope.org.uk</w:t>
              </w:r>
            </w:hyperlink>
            <w:r w:rsidRPr="002A5BF1">
              <w:rPr>
                <w:color w:val="000000"/>
              </w:rPr>
              <w:t> </w:t>
            </w:r>
          </w:p>
          <w:p w14:paraId="73AD2FF2" w14:textId="54DDA7B2" w:rsidR="00834368" w:rsidRDefault="00834368" w:rsidP="002A5BF1">
            <w:pPr>
              <w:pStyle w:val="NormalWeb"/>
              <w:shd w:val="clear" w:color="auto" w:fill="FFFFFF"/>
              <w:spacing w:before="0" w:beforeAutospacing="0" w:after="0" w:afterAutospacing="0"/>
              <w:rPr>
                <w:rFonts w:ascii="Century Gothic" w:hAnsi="Century Gothic"/>
                <w:b/>
                <w:bCs/>
                <w:color w:val="0000FF"/>
                <w:sz w:val="24"/>
                <w:szCs w:val="24"/>
              </w:rPr>
            </w:pPr>
          </w:p>
        </w:tc>
      </w:tr>
      <w:tr w:rsidR="00490E15" w14:paraId="68C3784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8CFB279" w14:textId="77777777" w:rsidR="00490E15" w:rsidRDefault="00490E15" w:rsidP="00FC3436">
            <w:pPr>
              <w:rPr>
                <w:rFonts w:ascii="Century Gothic" w:hAnsi="Century Gothic"/>
                <w:b/>
                <w:bCs/>
                <w:color w:val="0000FF"/>
                <w:sz w:val="24"/>
                <w:szCs w:val="24"/>
              </w:rPr>
            </w:pPr>
            <w:r w:rsidRPr="00490E15">
              <w:rPr>
                <w:rFonts w:ascii="Century Gothic" w:hAnsi="Century Gothic"/>
                <w:b/>
                <w:bCs/>
                <w:color w:val="0000FF"/>
                <w:sz w:val="24"/>
                <w:szCs w:val="24"/>
              </w:rPr>
              <w:t>Zoo Education Officer for Lotherton and Tropical World</w:t>
            </w:r>
          </w:p>
          <w:p w14:paraId="73491292" w14:textId="77777777" w:rsidR="00490E15" w:rsidRDefault="00490E15" w:rsidP="00490E15">
            <w:pPr>
              <w:rPr>
                <w:rFonts w:cstheme="minorHAnsi"/>
              </w:rPr>
            </w:pPr>
            <w:r w:rsidRPr="00490E15">
              <w:rPr>
                <w:rFonts w:cstheme="minorHAnsi"/>
              </w:rPr>
              <w:t>A group of 6 friendly and playful wallabies are now jumping around their new grounds at Lotherton Wildlife World! Wallabies are a type of marsupial and are often mistaken for kangaroos, yet kangaroos are much larger in size. Our female group have enjoyed nibbling the willow given to them by the animal keepers and even playing in the leaves! Why not come see them for yourself!</w:t>
            </w:r>
            <w:r w:rsidRPr="00490E15">
              <w:rPr>
                <w:rFonts w:cstheme="minorHAnsi"/>
              </w:rPr>
              <w:br/>
            </w:r>
            <w:r w:rsidRPr="00490E15">
              <w:rPr>
                <w:rFonts w:cstheme="minorHAnsi"/>
              </w:rPr>
              <w:lastRenderedPageBreak/>
              <w:br/>
              <w:t xml:space="preserve">The Edwardian estate in rural East Leeds has so much to offer from Wildlife World, Lotherton Hall and much more. </w:t>
            </w:r>
          </w:p>
          <w:p w14:paraId="05C8DE31" w14:textId="77777777" w:rsidR="00490E15" w:rsidRDefault="00490E15" w:rsidP="00490E15">
            <w:pPr>
              <w:rPr>
                <w:rFonts w:cstheme="minorHAnsi"/>
              </w:rPr>
            </w:pPr>
          </w:p>
          <w:p w14:paraId="6E10CDA8" w14:textId="555A5702" w:rsidR="00490E15" w:rsidRPr="00490E15" w:rsidRDefault="00490E15" w:rsidP="00490E15">
            <w:pPr>
              <w:rPr>
                <w:rFonts w:cstheme="minorHAnsi"/>
              </w:rPr>
            </w:pPr>
            <w:r w:rsidRPr="00490E15">
              <w:rPr>
                <w:rFonts w:cstheme="minorHAnsi"/>
              </w:rPr>
              <w:t>We offer lots for schools including:</w:t>
            </w:r>
          </w:p>
          <w:p w14:paraId="15AE92AE" w14:textId="77777777" w:rsidR="00490E15" w:rsidRDefault="00490E15" w:rsidP="00490E15">
            <w:pPr>
              <w:numPr>
                <w:ilvl w:val="0"/>
                <w:numId w:val="50"/>
              </w:numPr>
              <w:rPr>
                <w:rFonts w:cstheme="minorHAnsi"/>
              </w:rPr>
            </w:pPr>
            <w:r w:rsidRPr="00490E15">
              <w:rPr>
                <w:rFonts w:cstheme="minorHAnsi"/>
              </w:rPr>
              <w:t>FREE entry for Leeds Local Authority schools – just a small entry fee for Academies and non-Leeds Authority schools.</w:t>
            </w:r>
          </w:p>
          <w:p w14:paraId="7F1B559A" w14:textId="77777777" w:rsidR="00490E15" w:rsidRPr="00490E15" w:rsidRDefault="00490E15" w:rsidP="00490E15">
            <w:pPr>
              <w:ind w:left="720"/>
              <w:rPr>
                <w:rFonts w:cstheme="minorHAnsi"/>
              </w:rPr>
            </w:pPr>
          </w:p>
          <w:p w14:paraId="653DDF5F" w14:textId="77777777" w:rsidR="00490E15" w:rsidRPr="00490E15" w:rsidRDefault="00490E15" w:rsidP="00490E15">
            <w:pPr>
              <w:numPr>
                <w:ilvl w:val="0"/>
                <w:numId w:val="50"/>
              </w:numPr>
              <w:rPr>
                <w:rFonts w:cstheme="minorHAnsi"/>
              </w:rPr>
            </w:pPr>
            <w:r w:rsidRPr="00490E15">
              <w:rPr>
                <w:rFonts w:cstheme="minorHAnsi"/>
              </w:rPr>
              <w:t>Workshops – a variety of science and animal-based workshops:</w:t>
            </w:r>
          </w:p>
          <w:p w14:paraId="11AF2844" w14:textId="77777777" w:rsidR="00490E15" w:rsidRDefault="00490E15" w:rsidP="00490E15">
            <w:pPr>
              <w:ind w:left="1440"/>
              <w:rPr>
                <w:rFonts w:cstheme="minorHAnsi"/>
              </w:rPr>
            </w:pPr>
            <w:r w:rsidRPr="00490E15">
              <w:rPr>
                <w:rFonts w:cstheme="minorHAnsi"/>
              </w:rPr>
              <w:t>o   Adaptation investigators</w:t>
            </w:r>
            <w:r w:rsidRPr="00490E15">
              <w:rPr>
                <w:rFonts w:cstheme="minorHAnsi"/>
              </w:rPr>
              <w:br/>
              <w:t>o   All about penguins</w:t>
            </w:r>
            <w:r w:rsidRPr="00490E15">
              <w:rPr>
                <w:rFonts w:cstheme="minorHAnsi"/>
              </w:rPr>
              <w:br/>
              <w:t>o   Classification</w:t>
            </w:r>
            <w:r w:rsidRPr="00490E15">
              <w:rPr>
                <w:rFonts w:cstheme="minorHAnsi"/>
              </w:rPr>
              <w:br/>
              <w:t>o   Habitats</w:t>
            </w:r>
            <w:r w:rsidRPr="00490E15">
              <w:rPr>
                <w:rFonts w:cstheme="minorHAnsi"/>
              </w:rPr>
              <w:br/>
              <w:t>o   Living in the dark</w:t>
            </w:r>
            <w:r w:rsidRPr="00490E15">
              <w:rPr>
                <w:rFonts w:cstheme="minorHAnsi"/>
              </w:rPr>
              <w:br/>
              <w:t>o   Rainforests</w:t>
            </w:r>
            <w:r w:rsidRPr="00490E15">
              <w:rPr>
                <w:rFonts w:cstheme="minorHAnsi"/>
              </w:rPr>
              <w:br/>
              <w:t>o   Who eats who</w:t>
            </w:r>
          </w:p>
          <w:p w14:paraId="391A1095" w14:textId="77777777" w:rsidR="00490E15" w:rsidRPr="00490E15" w:rsidRDefault="00490E15" w:rsidP="00490E15">
            <w:pPr>
              <w:rPr>
                <w:rFonts w:cstheme="minorHAnsi"/>
              </w:rPr>
            </w:pPr>
          </w:p>
          <w:p w14:paraId="07A869A3" w14:textId="77777777" w:rsidR="00490E15" w:rsidRDefault="00490E15" w:rsidP="00490E15">
            <w:pPr>
              <w:numPr>
                <w:ilvl w:val="0"/>
                <w:numId w:val="51"/>
              </w:numPr>
              <w:rPr>
                <w:rFonts w:cstheme="minorHAnsi"/>
              </w:rPr>
            </w:pPr>
            <w:r w:rsidRPr="00490E15">
              <w:rPr>
                <w:rFonts w:cstheme="minorHAnsi"/>
              </w:rPr>
              <w:t>Guided zoo tours – learn about the animals we house and their favourite hiding spots!</w:t>
            </w:r>
          </w:p>
          <w:p w14:paraId="3136188E" w14:textId="77777777" w:rsidR="00490E15" w:rsidRPr="00490E15" w:rsidRDefault="00490E15" w:rsidP="00490E15">
            <w:pPr>
              <w:ind w:left="720"/>
              <w:rPr>
                <w:rFonts w:cstheme="minorHAnsi"/>
              </w:rPr>
            </w:pPr>
          </w:p>
          <w:p w14:paraId="62E936C7" w14:textId="0358C353" w:rsidR="00490E15" w:rsidRPr="00490E15" w:rsidRDefault="00490E15" w:rsidP="00490E15">
            <w:pPr>
              <w:rPr>
                <w:rFonts w:ascii="Century Gothic" w:hAnsi="Century Gothic"/>
                <w:b/>
                <w:bCs/>
                <w:color w:val="0000FF"/>
                <w:sz w:val="24"/>
                <w:szCs w:val="24"/>
              </w:rPr>
            </w:pPr>
            <w:r w:rsidRPr="00490E15">
              <w:rPr>
                <w:rFonts w:cstheme="minorHAnsi"/>
              </w:rPr>
              <w:t>For further information about booking a school visit to Lotherton Wildlife World and viewing our newest residents, please email lothertonlearning@leeds.gov.uk or visit </w:t>
            </w:r>
            <w:hyperlink r:id="rId37" w:history="1">
              <w:r w:rsidRPr="00490E15">
                <w:rPr>
                  <w:rStyle w:val="Hyperlink"/>
                  <w:rFonts w:cstheme="minorHAnsi"/>
                  <w:color w:val="auto"/>
                </w:rPr>
                <w:t>https://museumsandgalleries.leeds.gov.uk/lotherton/learn-at-lotherton/</w:t>
              </w:r>
            </w:hyperlink>
            <w:r>
              <w:rPr>
                <w:rFonts w:cstheme="minorHAnsi"/>
              </w:rPr>
              <w:t xml:space="preserve"> </w:t>
            </w:r>
            <w:r w:rsidRPr="00490E15">
              <w:rPr>
                <w:rFonts w:ascii="Century Gothic" w:hAnsi="Century Gothic"/>
                <w:b/>
                <w:bCs/>
                <w:color w:val="0000FF"/>
                <w:sz w:val="24"/>
                <w:szCs w:val="24"/>
              </w:rPr>
              <w:t> </w:t>
            </w:r>
          </w:p>
          <w:p w14:paraId="7C266A28" w14:textId="2EDA3ECE" w:rsidR="00490E15" w:rsidRDefault="00490E15" w:rsidP="00FC3436">
            <w:pPr>
              <w:rPr>
                <w:rFonts w:ascii="Century Gothic" w:hAnsi="Century Gothic"/>
                <w:b/>
                <w:bCs/>
                <w:color w:val="0000FF"/>
                <w:sz w:val="24"/>
                <w:szCs w:val="24"/>
              </w:rPr>
            </w:pPr>
          </w:p>
        </w:tc>
      </w:tr>
      <w:tr w:rsidR="0025577E" w14:paraId="7D2B3C6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9B88F42" w14:textId="6DFCCBEF" w:rsidR="00FC3436" w:rsidRPr="00FC3436" w:rsidRDefault="00FC3436" w:rsidP="00FC3436">
            <w:pPr>
              <w:rPr>
                <w:rFonts w:ascii="Century Gothic" w:hAnsi="Century Gothic"/>
                <w:b/>
                <w:bCs/>
                <w:color w:val="0000FF"/>
                <w:sz w:val="24"/>
                <w:szCs w:val="24"/>
              </w:rPr>
            </w:pPr>
            <w:r>
              <w:rPr>
                <w:rFonts w:ascii="Century Gothic" w:hAnsi="Century Gothic"/>
                <w:b/>
                <w:bCs/>
                <w:color w:val="0000FF"/>
                <w:sz w:val="24"/>
                <w:szCs w:val="24"/>
              </w:rPr>
              <w:lastRenderedPageBreak/>
              <w:t>Go Higher West Yorkshire’s e-Learning to understand and support disabled students</w:t>
            </w:r>
          </w:p>
          <w:p w14:paraId="285CA727" w14:textId="77777777" w:rsidR="00FC3436" w:rsidRPr="00FC3436" w:rsidRDefault="00FC3436" w:rsidP="00FC3436">
            <w:pPr>
              <w:rPr>
                <w:rFonts w:ascii="Calibri" w:eastAsia="Times New Roman" w:hAnsi="Calibri" w:cs="Calibri"/>
                <w:lang w:eastAsia="en-GB"/>
              </w:rPr>
            </w:pPr>
            <w:r w:rsidRPr="00FC3436">
              <w:rPr>
                <w:rFonts w:ascii="Calibri" w:eastAsia="Times New Roman" w:hAnsi="Calibri" w:cs="Calibri"/>
                <w:lang w:eastAsia="en-GB"/>
              </w:rPr>
              <w:t>Go Higher West Yorkshire (GHWY) has launched a free e-learning course that helps HE staff to understand and support disabled students. </w:t>
            </w:r>
          </w:p>
          <w:p w14:paraId="05854449" w14:textId="77777777" w:rsidR="00FC3436" w:rsidRPr="00FC3436" w:rsidRDefault="00FC3436" w:rsidP="00FC3436">
            <w:pPr>
              <w:rPr>
                <w:rFonts w:ascii="Calibri" w:eastAsia="Times New Roman" w:hAnsi="Calibri" w:cs="Calibri"/>
                <w:lang w:eastAsia="en-GB"/>
              </w:rPr>
            </w:pPr>
          </w:p>
          <w:p w14:paraId="64995213" w14:textId="77777777" w:rsidR="00FC3436" w:rsidRPr="00FC3436" w:rsidRDefault="00FC3436" w:rsidP="00FC3436">
            <w:pPr>
              <w:rPr>
                <w:rFonts w:ascii="Calibri" w:eastAsia="Times New Roman" w:hAnsi="Calibri" w:cs="Calibri"/>
                <w:lang w:eastAsia="en-GB"/>
              </w:rPr>
            </w:pPr>
            <w:r w:rsidRPr="00FC3436">
              <w:rPr>
                <w:rFonts w:ascii="Calibri" w:eastAsia="Times New Roman" w:hAnsi="Calibri" w:cs="Calibri"/>
                <w:lang w:eastAsia="en-GB"/>
              </w:rPr>
              <w:t>The training, which takes about 45 minutes to complete, offers practical tips on how staff in any job role can support disabled students in HE. It also considers the challenges that individuals may face, including financial difficulties and accessibility issues.  </w:t>
            </w:r>
          </w:p>
          <w:p w14:paraId="68EE8D86" w14:textId="77777777" w:rsidR="00FC3436" w:rsidRPr="00FC3436" w:rsidRDefault="00FC3436" w:rsidP="00FC3436">
            <w:pPr>
              <w:rPr>
                <w:rFonts w:ascii="Calibri" w:eastAsia="Times New Roman" w:hAnsi="Calibri" w:cs="Calibri"/>
                <w:lang w:eastAsia="en-GB"/>
              </w:rPr>
            </w:pPr>
          </w:p>
          <w:p w14:paraId="22B839BA" w14:textId="77777777" w:rsidR="00FC3436" w:rsidRPr="00FC3436" w:rsidRDefault="00FC3436" w:rsidP="00FC3436">
            <w:pPr>
              <w:rPr>
                <w:rFonts w:ascii="Calibri" w:eastAsia="Times New Roman" w:hAnsi="Calibri" w:cs="Calibri"/>
                <w:lang w:eastAsia="en-GB"/>
              </w:rPr>
            </w:pPr>
            <w:r w:rsidRPr="00FC3436">
              <w:rPr>
                <w:rFonts w:ascii="Calibri" w:eastAsia="Times New Roman" w:hAnsi="Calibri" w:cs="Calibri"/>
                <w:lang w:eastAsia="en-GB"/>
              </w:rPr>
              <w:t>The fully accessible course uses student voice throughout to illustrate many points. It also incorporates quizzes and scenarios to encourage active learning. </w:t>
            </w:r>
          </w:p>
          <w:p w14:paraId="108B6B91" w14:textId="77777777" w:rsidR="00FC3436" w:rsidRPr="00FC3436" w:rsidRDefault="00FC3436" w:rsidP="00FC3436">
            <w:pPr>
              <w:rPr>
                <w:rFonts w:ascii="Calibri" w:eastAsia="Times New Roman" w:hAnsi="Calibri" w:cs="Calibri"/>
                <w:lang w:eastAsia="en-GB"/>
              </w:rPr>
            </w:pPr>
          </w:p>
          <w:p w14:paraId="4FAA48BB" w14:textId="77777777" w:rsidR="00FC3436" w:rsidRPr="00FC3436" w:rsidRDefault="00FC3436" w:rsidP="00FC3436">
            <w:pPr>
              <w:rPr>
                <w:rFonts w:ascii="Calibri" w:eastAsia="Times New Roman" w:hAnsi="Calibri" w:cs="Calibri"/>
                <w:lang w:eastAsia="en-GB"/>
              </w:rPr>
            </w:pPr>
            <w:r w:rsidRPr="00FC3436">
              <w:rPr>
                <w:rFonts w:ascii="Calibri" w:eastAsia="Times New Roman" w:hAnsi="Calibri" w:cs="Calibri"/>
                <w:lang w:eastAsia="en-GB"/>
              </w:rPr>
              <w:t xml:space="preserve">Topics covered in the course include understanding definitions of ‘disability’; transition from FE to HE as a disabled student; and the impact of disability on HE </w:t>
            </w:r>
            <w:proofErr w:type="gramStart"/>
            <w:r w:rsidRPr="00FC3436">
              <w:rPr>
                <w:rFonts w:ascii="Calibri" w:eastAsia="Times New Roman" w:hAnsi="Calibri" w:cs="Calibri"/>
                <w:lang w:eastAsia="en-GB"/>
              </w:rPr>
              <w:t>access</w:t>
            </w:r>
            <w:proofErr w:type="gramEnd"/>
            <w:r w:rsidRPr="00FC3436">
              <w:rPr>
                <w:rFonts w:ascii="Calibri" w:eastAsia="Times New Roman" w:hAnsi="Calibri" w:cs="Calibri"/>
                <w:lang w:eastAsia="en-GB"/>
              </w:rPr>
              <w:t xml:space="preserve"> and success. </w:t>
            </w:r>
          </w:p>
          <w:p w14:paraId="52B50A78" w14:textId="77777777" w:rsidR="00FC3436" w:rsidRPr="00FC3436" w:rsidRDefault="00FC3436" w:rsidP="00FC3436">
            <w:pPr>
              <w:rPr>
                <w:rFonts w:ascii="Calibri" w:eastAsia="Times New Roman" w:hAnsi="Calibri" w:cs="Calibri"/>
                <w:lang w:eastAsia="en-GB"/>
              </w:rPr>
            </w:pPr>
          </w:p>
          <w:p w14:paraId="065F83F3" w14:textId="77777777" w:rsidR="00FC3436" w:rsidRPr="00FC3436" w:rsidRDefault="00FC3436" w:rsidP="00FC3436">
            <w:pPr>
              <w:rPr>
                <w:rFonts w:ascii="Calibri" w:eastAsia="Times New Roman" w:hAnsi="Calibri" w:cs="Calibri"/>
                <w:lang w:eastAsia="en-GB"/>
              </w:rPr>
            </w:pPr>
            <w:hyperlink r:id="rId38" w:tgtFrame="_blank" w:history="1">
              <w:r w:rsidRPr="00FC3436">
                <w:rPr>
                  <w:rStyle w:val="Hyperlink"/>
                  <w:rFonts w:ascii="Calibri" w:eastAsia="Times New Roman" w:hAnsi="Calibri" w:cs="Calibri"/>
                  <w:lang w:eastAsia="en-GB"/>
                </w:rPr>
                <w:t>Access GHWY’s Understanding and Supporting Disabled Students e-learning.</w:t>
              </w:r>
            </w:hyperlink>
            <w:r w:rsidRPr="00FC3436">
              <w:rPr>
                <w:rFonts w:ascii="Calibri" w:eastAsia="Times New Roman" w:hAnsi="Calibri" w:cs="Calibri"/>
                <w:lang w:eastAsia="en-GB"/>
              </w:rPr>
              <w:t>   </w:t>
            </w:r>
          </w:p>
          <w:p w14:paraId="1955B967" w14:textId="77777777" w:rsidR="00FC3436" w:rsidRPr="00FC3436" w:rsidRDefault="00FC3436" w:rsidP="00FC3436">
            <w:pPr>
              <w:rPr>
                <w:rFonts w:ascii="Calibri" w:eastAsia="Times New Roman" w:hAnsi="Calibri" w:cs="Calibri"/>
                <w:lang w:eastAsia="en-GB"/>
              </w:rPr>
            </w:pPr>
          </w:p>
          <w:p w14:paraId="08B659C5" w14:textId="77777777" w:rsidR="00FC3436" w:rsidRPr="00FC3436" w:rsidRDefault="00FC3436" w:rsidP="00FC3436">
            <w:pPr>
              <w:rPr>
                <w:rFonts w:ascii="Calibri" w:eastAsia="Times New Roman" w:hAnsi="Calibri" w:cs="Calibri"/>
                <w:lang w:eastAsia="en-GB"/>
              </w:rPr>
            </w:pPr>
            <w:r w:rsidRPr="00FC3436">
              <w:rPr>
                <w:rFonts w:ascii="Calibri" w:eastAsia="Times New Roman" w:hAnsi="Calibri" w:cs="Calibri"/>
                <w:lang w:eastAsia="en-GB"/>
              </w:rPr>
              <w:t xml:space="preserve">GHWY is a consortium of 13 HE providers across West Yorkshire that works to reduce inequalities in higher education access and success. </w:t>
            </w:r>
            <w:hyperlink r:id="rId39" w:tgtFrame="_blank" w:history="1">
              <w:r w:rsidRPr="00FC3436">
                <w:rPr>
                  <w:rStyle w:val="Hyperlink"/>
                  <w:rFonts w:ascii="Calibri" w:eastAsia="Times New Roman" w:hAnsi="Calibri" w:cs="Calibri"/>
                  <w:lang w:eastAsia="en-GB"/>
                </w:rPr>
                <w:t>Find out more.</w:t>
              </w:r>
            </w:hyperlink>
            <w:r w:rsidRPr="00FC3436">
              <w:rPr>
                <w:rFonts w:ascii="Calibri" w:eastAsia="Times New Roman" w:hAnsi="Calibri" w:cs="Calibri"/>
                <w:lang w:eastAsia="en-GB"/>
              </w:rPr>
              <w:t> </w:t>
            </w:r>
          </w:p>
          <w:p w14:paraId="25F683CE" w14:textId="4AAD7232" w:rsidR="003F7CD2" w:rsidRPr="00F915E1" w:rsidRDefault="003F7CD2" w:rsidP="003F7CD2">
            <w:pPr>
              <w:rPr>
                <w:rFonts w:ascii="Century Gothic" w:hAnsi="Century Gothic"/>
                <w:b/>
                <w:bCs/>
                <w:color w:val="0000FF"/>
                <w:sz w:val="24"/>
                <w:szCs w:val="24"/>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40"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1" w:name="_Professionals_-_resources"/>
            <w:bookmarkEnd w:id="11"/>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BCA"/>
    <w:multiLevelType w:val="hybridMultilevel"/>
    <w:tmpl w:val="98E0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129DB"/>
    <w:multiLevelType w:val="multilevel"/>
    <w:tmpl w:val="CDC4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00F4"/>
    <w:multiLevelType w:val="hybridMultilevel"/>
    <w:tmpl w:val="64C08386"/>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7C08"/>
    <w:multiLevelType w:val="multilevel"/>
    <w:tmpl w:val="2E8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E230B"/>
    <w:multiLevelType w:val="multilevel"/>
    <w:tmpl w:val="28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640D2"/>
    <w:multiLevelType w:val="multilevel"/>
    <w:tmpl w:val="1636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F4BA5"/>
    <w:multiLevelType w:val="hybridMultilevel"/>
    <w:tmpl w:val="6984761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CD907B9"/>
    <w:multiLevelType w:val="multilevel"/>
    <w:tmpl w:val="01DCB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01C48"/>
    <w:multiLevelType w:val="hybridMultilevel"/>
    <w:tmpl w:val="64A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C367D3"/>
    <w:multiLevelType w:val="multilevel"/>
    <w:tmpl w:val="CB2C0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40F5F"/>
    <w:multiLevelType w:val="hybridMultilevel"/>
    <w:tmpl w:val="BEC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47B1E"/>
    <w:multiLevelType w:val="hybridMultilevel"/>
    <w:tmpl w:val="094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AC7DA"/>
    <w:multiLevelType w:val="hybridMultilevel"/>
    <w:tmpl w:val="04DA65BA"/>
    <w:lvl w:ilvl="0" w:tplc="1AB4D786">
      <w:start w:val="1"/>
      <w:numFmt w:val="bullet"/>
      <w:lvlText w:val=""/>
      <w:lvlJc w:val="left"/>
      <w:pPr>
        <w:ind w:left="720" w:hanging="360"/>
      </w:pPr>
      <w:rPr>
        <w:rFonts w:ascii="Symbol" w:hAnsi="Symbol" w:hint="default"/>
      </w:rPr>
    </w:lvl>
    <w:lvl w:ilvl="1" w:tplc="B6D6AD40">
      <w:start w:val="1"/>
      <w:numFmt w:val="bullet"/>
      <w:lvlText w:val="o"/>
      <w:lvlJc w:val="left"/>
      <w:pPr>
        <w:ind w:left="1440" w:hanging="360"/>
      </w:pPr>
      <w:rPr>
        <w:rFonts w:ascii="Courier New" w:hAnsi="Courier New" w:hint="default"/>
      </w:rPr>
    </w:lvl>
    <w:lvl w:ilvl="2" w:tplc="F74E369C">
      <w:start w:val="1"/>
      <w:numFmt w:val="bullet"/>
      <w:lvlText w:val=""/>
      <w:lvlJc w:val="left"/>
      <w:pPr>
        <w:ind w:left="2160" w:hanging="360"/>
      </w:pPr>
      <w:rPr>
        <w:rFonts w:ascii="Wingdings" w:hAnsi="Wingdings" w:hint="default"/>
      </w:rPr>
    </w:lvl>
    <w:lvl w:ilvl="3" w:tplc="776876DA">
      <w:start w:val="1"/>
      <w:numFmt w:val="bullet"/>
      <w:lvlText w:val=""/>
      <w:lvlJc w:val="left"/>
      <w:pPr>
        <w:ind w:left="2880" w:hanging="360"/>
      </w:pPr>
      <w:rPr>
        <w:rFonts w:ascii="Symbol" w:hAnsi="Symbol" w:hint="default"/>
      </w:rPr>
    </w:lvl>
    <w:lvl w:ilvl="4" w:tplc="1226914A">
      <w:start w:val="1"/>
      <w:numFmt w:val="bullet"/>
      <w:lvlText w:val="o"/>
      <w:lvlJc w:val="left"/>
      <w:pPr>
        <w:ind w:left="3600" w:hanging="360"/>
      </w:pPr>
      <w:rPr>
        <w:rFonts w:ascii="Courier New" w:hAnsi="Courier New" w:hint="default"/>
      </w:rPr>
    </w:lvl>
    <w:lvl w:ilvl="5" w:tplc="6B400204">
      <w:start w:val="1"/>
      <w:numFmt w:val="bullet"/>
      <w:lvlText w:val=""/>
      <w:lvlJc w:val="left"/>
      <w:pPr>
        <w:ind w:left="4320" w:hanging="360"/>
      </w:pPr>
      <w:rPr>
        <w:rFonts w:ascii="Wingdings" w:hAnsi="Wingdings" w:hint="default"/>
      </w:rPr>
    </w:lvl>
    <w:lvl w:ilvl="6" w:tplc="BFB04454">
      <w:start w:val="1"/>
      <w:numFmt w:val="bullet"/>
      <w:lvlText w:val=""/>
      <w:lvlJc w:val="left"/>
      <w:pPr>
        <w:ind w:left="5040" w:hanging="360"/>
      </w:pPr>
      <w:rPr>
        <w:rFonts w:ascii="Symbol" w:hAnsi="Symbol" w:hint="default"/>
      </w:rPr>
    </w:lvl>
    <w:lvl w:ilvl="7" w:tplc="B9F8D486">
      <w:start w:val="1"/>
      <w:numFmt w:val="bullet"/>
      <w:lvlText w:val="o"/>
      <w:lvlJc w:val="left"/>
      <w:pPr>
        <w:ind w:left="5760" w:hanging="360"/>
      </w:pPr>
      <w:rPr>
        <w:rFonts w:ascii="Courier New" w:hAnsi="Courier New" w:hint="default"/>
      </w:rPr>
    </w:lvl>
    <w:lvl w:ilvl="8" w:tplc="C4463836">
      <w:start w:val="1"/>
      <w:numFmt w:val="bullet"/>
      <w:lvlText w:val=""/>
      <w:lvlJc w:val="left"/>
      <w:pPr>
        <w:ind w:left="6480" w:hanging="360"/>
      </w:pPr>
      <w:rPr>
        <w:rFonts w:ascii="Wingdings" w:hAnsi="Wingdings" w:hint="default"/>
      </w:rPr>
    </w:lvl>
  </w:abstractNum>
  <w:abstractNum w:abstractNumId="13" w15:restartNumberingAfterBreak="0">
    <w:nsid w:val="1E113115"/>
    <w:multiLevelType w:val="hybridMultilevel"/>
    <w:tmpl w:val="7260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F5A1B"/>
    <w:multiLevelType w:val="hybridMultilevel"/>
    <w:tmpl w:val="F25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A62F5"/>
    <w:multiLevelType w:val="hybridMultilevel"/>
    <w:tmpl w:val="58A4D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C64DDF"/>
    <w:multiLevelType w:val="hybridMultilevel"/>
    <w:tmpl w:val="5F4EA5BC"/>
    <w:lvl w:ilvl="0" w:tplc="08090001">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581BE4"/>
    <w:multiLevelType w:val="hybridMultilevel"/>
    <w:tmpl w:val="55169464"/>
    <w:lvl w:ilvl="0" w:tplc="45261A66">
      <w:start w:val="1"/>
      <w:numFmt w:val="bullet"/>
      <w:lvlText w:val=""/>
      <w:lvlJc w:val="left"/>
      <w:pPr>
        <w:ind w:left="720" w:hanging="360"/>
      </w:pPr>
      <w:rPr>
        <w:rFonts w:ascii="Symbol" w:hAnsi="Symbol" w:hint="default"/>
      </w:rPr>
    </w:lvl>
    <w:lvl w:ilvl="1" w:tplc="160658EC">
      <w:start w:val="1"/>
      <w:numFmt w:val="bullet"/>
      <w:lvlText w:val="o"/>
      <w:lvlJc w:val="left"/>
      <w:pPr>
        <w:ind w:left="1440" w:hanging="360"/>
      </w:pPr>
      <w:rPr>
        <w:rFonts w:ascii="Courier New" w:hAnsi="Courier New" w:hint="default"/>
      </w:rPr>
    </w:lvl>
    <w:lvl w:ilvl="2" w:tplc="C3F8A604">
      <w:start w:val="1"/>
      <w:numFmt w:val="bullet"/>
      <w:lvlText w:val=""/>
      <w:lvlJc w:val="left"/>
      <w:pPr>
        <w:ind w:left="2160" w:hanging="360"/>
      </w:pPr>
      <w:rPr>
        <w:rFonts w:ascii="Wingdings" w:hAnsi="Wingdings" w:hint="default"/>
      </w:rPr>
    </w:lvl>
    <w:lvl w:ilvl="3" w:tplc="717073E8">
      <w:start w:val="1"/>
      <w:numFmt w:val="bullet"/>
      <w:lvlText w:val=""/>
      <w:lvlJc w:val="left"/>
      <w:pPr>
        <w:ind w:left="2880" w:hanging="360"/>
      </w:pPr>
      <w:rPr>
        <w:rFonts w:ascii="Symbol" w:hAnsi="Symbol" w:hint="default"/>
      </w:rPr>
    </w:lvl>
    <w:lvl w:ilvl="4" w:tplc="21F64824">
      <w:start w:val="1"/>
      <w:numFmt w:val="bullet"/>
      <w:lvlText w:val="o"/>
      <w:lvlJc w:val="left"/>
      <w:pPr>
        <w:ind w:left="3600" w:hanging="360"/>
      </w:pPr>
      <w:rPr>
        <w:rFonts w:ascii="Courier New" w:hAnsi="Courier New" w:hint="default"/>
      </w:rPr>
    </w:lvl>
    <w:lvl w:ilvl="5" w:tplc="DE84EB6A">
      <w:start w:val="1"/>
      <w:numFmt w:val="bullet"/>
      <w:lvlText w:val=""/>
      <w:lvlJc w:val="left"/>
      <w:pPr>
        <w:ind w:left="4320" w:hanging="360"/>
      </w:pPr>
      <w:rPr>
        <w:rFonts w:ascii="Wingdings" w:hAnsi="Wingdings" w:hint="default"/>
      </w:rPr>
    </w:lvl>
    <w:lvl w:ilvl="6" w:tplc="D77E99B0">
      <w:start w:val="1"/>
      <w:numFmt w:val="bullet"/>
      <w:lvlText w:val=""/>
      <w:lvlJc w:val="left"/>
      <w:pPr>
        <w:ind w:left="5040" w:hanging="360"/>
      </w:pPr>
      <w:rPr>
        <w:rFonts w:ascii="Symbol" w:hAnsi="Symbol" w:hint="default"/>
      </w:rPr>
    </w:lvl>
    <w:lvl w:ilvl="7" w:tplc="8402C490">
      <w:start w:val="1"/>
      <w:numFmt w:val="bullet"/>
      <w:lvlText w:val="o"/>
      <w:lvlJc w:val="left"/>
      <w:pPr>
        <w:ind w:left="5760" w:hanging="360"/>
      </w:pPr>
      <w:rPr>
        <w:rFonts w:ascii="Courier New" w:hAnsi="Courier New" w:hint="default"/>
      </w:rPr>
    </w:lvl>
    <w:lvl w:ilvl="8" w:tplc="5CBCF1E2">
      <w:start w:val="1"/>
      <w:numFmt w:val="bullet"/>
      <w:lvlText w:val=""/>
      <w:lvlJc w:val="left"/>
      <w:pPr>
        <w:ind w:left="6480" w:hanging="360"/>
      </w:pPr>
      <w:rPr>
        <w:rFonts w:ascii="Wingdings" w:hAnsi="Wingdings" w:hint="default"/>
      </w:rPr>
    </w:lvl>
  </w:abstractNum>
  <w:abstractNum w:abstractNumId="18" w15:restartNumberingAfterBreak="0">
    <w:nsid w:val="28BC7B29"/>
    <w:multiLevelType w:val="hybridMultilevel"/>
    <w:tmpl w:val="42F2A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BEE4200"/>
    <w:multiLevelType w:val="hybridMultilevel"/>
    <w:tmpl w:val="FC46B85A"/>
    <w:lvl w:ilvl="0" w:tplc="E196F542">
      <w:start w:val="1"/>
      <w:numFmt w:val="bullet"/>
      <w:lvlText w:val=""/>
      <w:lvlJc w:val="left"/>
      <w:pPr>
        <w:ind w:left="720" w:hanging="360"/>
      </w:pPr>
      <w:rPr>
        <w:rFonts w:ascii="Symbol" w:hAnsi="Symbol" w:hint="default"/>
      </w:rPr>
    </w:lvl>
    <w:lvl w:ilvl="1" w:tplc="662E804A">
      <w:start w:val="1"/>
      <w:numFmt w:val="bullet"/>
      <w:lvlText w:val="o"/>
      <w:lvlJc w:val="left"/>
      <w:pPr>
        <w:ind w:left="1440" w:hanging="360"/>
      </w:pPr>
      <w:rPr>
        <w:rFonts w:ascii="Courier New" w:hAnsi="Courier New" w:hint="default"/>
      </w:rPr>
    </w:lvl>
    <w:lvl w:ilvl="2" w:tplc="FF060D58">
      <w:start w:val="1"/>
      <w:numFmt w:val="bullet"/>
      <w:lvlText w:val=""/>
      <w:lvlJc w:val="left"/>
      <w:pPr>
        <w:ind w:left="2160" w:hanging="360"/>
      </w:pPr>
      <w:rPr>
        <w:rFonts w:ascii="Wingdings" w:hAnsi="Wingdings" w:hint="default"/>
      </w:rPr>
    </w:lvl>
    <w:lvl w:ilvl="3" w:tplc="6A62B63C">
      <w:start w:val="1"/>
      <w:numFmt w:val="bullet"/>
      <w:lvlText w:val=""/>
      <w:lvlJc w:val="left"/>
      <w:pPr>
        <w:ind w:left="2880" w:hanging="360"/>
      </w:pPr>
      <w:rPr>
        <w:rFonts w:ascii="Symbol" w:hAnsi="Symbol" w:hint="default"/>
      </w:rPr>
    </w:lvl>
    <w:lvl w:ilvl="4" w:tplc="9EB65982">
      <w:start w:val="1"/>
      <w:numFmt w:val="bullet"/>
      <w:lvlText w:val="o"/>
      <w:lvlJc w:val="left"/>
      <w:pPr>
        <w:ind w:left="3600" w:hanging="360"/>
      </w:pPr>
      <w:rPr>
        <w:rFonts w:ascii="Courier New" w:hAnsi="Courier New" w:hint="default"/>
      </w:rPr>
    </w:lvl>
    <w:lvl w:ilvl="5" w:tplc="2858279E">
      <w:start w:val="1"/>
      <w:numFmt w:val="bullet"/>
      <w:lvlText w:val=""/>
      <w:lvlJc w:val="left"/>
      <w:pPr>
        <w:ind w:left="4320" w:hanging="360"/>
      </w:pPr>
      <w:rPr>
        <w:rFonts w:ascii="Wingdings" w:hAnsi="Wingdings" w:hint="default"/>
      </w:rPr>
    </w:lvl>
    <w:lvl w:ilvl="6" w:tplc="3B5A5EF6">
      <w:start w:val="1"/>
      <w:numFmt w:val="bullet"/>
      <w:lvlText w:val=""/>
      <w:lvlJc w:val="left"/>
      <w:pPr>
        <w:ind w:left="5040" w:hanging="360"/>
      </w:pPr>
      <w:rPr>
        <w:rFonts w:ascii="Symbol" w:hAnsi="Symbol" w:hint="default"/>
      </w:rPr>
    </w:lvl>
    <w:lvl w:ilvl="7" w:tplc="9D067FE0">
      <w:start w:val="1"/>
      <w:numFmt w:val="bullet"/>
      <w:lvlText w:val="o"/>
      <w:lvlJc w:val="left"/>
      <w:pPr>
        <w:ind w:left="5760" w:hanging="360"/>
      </w:pPr>
      <w:rPr>
        <w:rFonts w:ascii="Courier New" w:hAnsi="Courier New" w:hint="default"/>
      </w:rPr>
    </w:lvl>
    <w:lvl w:ilvl="8" w:tplc="34A04840">
      <w:start w:val="1"/>
      <w:numFmt w:val="bullet"/>
      <w:lvlText w:val=""/>
      <w:lvlJc w:val="left"/>
      <w:pPr>
        <w:ind w:left="6480" w:hanging="360"/>
      </w:pPr>
      <w:rPr>
        <w:rFonts w:ascii="Wingdings" w:hAnsi="Wingdings" w:hint="default"/>
      </w:rPr>
    </w:lvl>
  </w:abstractNum>
  <w:abstractNum w:abstractNumId="20"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93203"/>
    <w:multiLevelType w:val="hybridMultilevel"/>
    <w:tmpl w:val="A1D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F0E5F"/>
    <w:multiLevelType w:val="multilevel"/>
    <w:tmpl w:val="F5906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56BCD"/>
    <w:multiLevelType w:val="hybridMultilevel"/>
    <w:tmpl w:val="C38A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33CA9"/>
    <w:multiLevelType w:val="hybridMultilevel"/>
    <w:tmpl w:val="AD8E979C"/>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A05F8"/>
    <w:multiLevelType w:val="multilevel"/>
    <w:tmpl w:val="662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CC6C87"/>
    <w:multiLevelType w:val="hybridMultilevel"/>
    <w:tmpl w:val="8D9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267EB"/>
    <w:multiLevelType w:val="hybridMultilevel"/>
    <w:tmpl w:val="8EF83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691AEE"/>
    <w:multiLevelType w:val="hybridMultilevel"/>
    <w:tmpl w:val="985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75653"/>
    <w:multiLevelType w:val="hybridMultilevel"/>
    <w:tmpl w:val="F6082D3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8EA4134"/>
    <w:multiLevelType w:val="multilevel"/>
    <w:tmpl w:val="563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40418A"/>
    <w:multiLevelType w:val="hybridMultilevel"/>
    <w:tmpl w:val="079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B7DEA"/>
    <w:multiLevelType w:val="hybridMultilevel"/>
    <w:tmpl w:val="97D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76D5F"/>
    <w:multiLevelType w:val="hybridMultilevel"/>
    <w:tmpl w:val="63A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1055D"/>
    <w:multiLevelType w:val="hybridMultilevel"/>
    <w:tmpl w:val="06D8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95F64"/>
    <w:multiLevelType w:val="hybridMultilevel"/>
    <w:tmpl w:val="68620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20B074B"/>
    <w:multiLevelType w:val="hybridMultilevel"/>
    <w:tmpl w:val="CC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67E16"/>
    <w:multiLevelType w:val="hybridMultilevel"/>
    <w:tmpl w:val="B8587DB2"/>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7591A"/>
    <w:multiLevelType w:val="multilevel"/>
    <w:tmpl w:val="F9CC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75212"/>
    <w:multiLevelType w:val="multilevel"/>
    <w:tmpl w:val="A1A4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BF0B0B"/>
    <w:multiLevelType w:val="hybridMultilevel"/>
    <w:tmpl w:val="A9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8631F"/>
    <w:multiLevelType w:val="multilevel"/>
    <w:tmpl w:val="DF5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29478"/>
    <w:multiLevelType w:val="hybridMultilevel"/>
    <w:tmpl w:val="F25068F2"/>
    <w:lvl w:ilvl="0" w:tplc="A8AA100A">
      <w:start w:val="1"/>
      <w:numFmt w:val="bullet"/>
      <w:lvlText w:val=""/>
      <w:lvlJc w:val="left"/>
      <w:pPr>
        <w:ind w:left="720" w:hanging="360"/>
      </w:pPr>
      <w:rPr>
        <w:rFonts w:ascii="Symbol" w:hAnsi="Symbol" w:hint="default"/>
      </w:rPr>
    </w:lvl>
    <w:lvl w:ilvl="1" w:tplc="9AF64E70">
      <w:start w:val="1"/>
      <w:numFmt w:val="bullet"/>
      <w:lvlText w:val="o"/>
      <w:lvlJc w:val="left"/>
      <w:pPr>
        <w:ind w:left="1440" w:hanging="360"/>
      </w:pPr>
      <w:rPr>
        <w:rFonts w:ascii="Courier New" w:hAnsi="Courier New" w:cs="Times New Roman" w:hint="default"/>
      </w:rPr>
    </w:lvl>
    <w:lvl w:ilvl="2" w:tplc="89E0FF56">
      <w:start w:val="1"/>
      <w:numFmt w:val="bullet"/>
      <w:lvlText w:val=""/>
      <w:lvlJc w:val="left"/>
      <w:pPr>
        <w:ind w:left="2160" w:hanging="360"/>
      </w:pPr>
      <w:rPr>
        <w:rFonts w:ascii="Wingdings" w:hAnsi="Wingdings" w:hint="default"/>
      </w:rPr>
    </w:lvl>
    <w:lvl w:ilvl="3" w:tplc="4D669632">
      <w:start w:val="1"/>
      <w:numFmt w:val="bullet"/>
      <w:lvlText w:val=""/>
      <w:lvlJc w:val="left"/>
      <w:pPr>
        <w:ind w:left="2880" w:hanging="360"/>
      </w:pPr>
      <w:rPr>
        <w:rFonts w:ascii="Symbol" w:hAnsi="Symbol" w:hint="default"/>
      </w:rPr>
    </w:lvl>
    <w:lvl w:ilvl="4" w:tplc="8920367E">
      <w:start w:val="1"/>
      <w:numFmt w:val="bullet"/>
      <w:lvlText w:val="o"/>
      <w:lvlJc w:val="left"/>
      <w:pPr>
        <w:ind w:left="3600" w:hanging="360"/>
      </w:pPr>
      <w:rPr>
        <w:rFonts w:ascii="Courier New" w:hAnsi="Courier New" w:cs="Times New Roman" w:hint="default"/>
      </w:rPr>
    </w:lvl>
    <w:lvl w:ilvl="5" w:tplc="D15065B6">
      <w:start w:val="1"/>
      <w:numFmt w:val="bullet"/>
      <w:lvlText w:val=""/>
      <w:lvlJc w:val="left"/>
      <w:pPr>
        <w:ind w:left="4320" w:hanging="360"/>
      </w:pPr>
      <w:rPr>
        <w:rFonts w:ascii="Wingdings" w:hAnsi="Wingdings" w:hint="default"/>
      </w:rPr>
    </w:lvl>
    <w:lvl w:ilvl="6" w:tplc="783AC18A">
      <w:start w:val="1"/>
      <w:numFmt w:val="bullet"/>
      <w:lvlText w:val=""/>
      <w:lvlJc w:val="left"/>
      <w:pPr>
        <w:ind w:left="5040" w:hanging="360"/>
      </w:pPr>
      <w:rPr>
        <w:rFonts w:ascii="Symbol" w:hAnsi="Symbol" w:hint="default"/>
      </w:rPr>
    </w:lvl>
    <w:lvl w:ilvl="7" w:tplc="5E5A0D92">
      <w:start w:val="1"/>
      <w:numFmt w:val="bullet"/>
      <w:lvlText w:val="o"/>
      <w:lvlJc w:val="left"/>
      <w:pPr>
        <w:ind w:left="5760" w:hanging="360"/>
      </w:pPr>
      <w:rPr>
        <w:rFonts w:ascii="Courier New" w:hAnsi="Courier New" w:cs="Times New Roman" w:hint="default"/>
      </w:rPr>
    </w:lvl>
    <w:lvl w:ilvl="8" w:tplc="EFC85284">
      <w:start w:val="1"/>
      <w:numFmt w:val="bullet"/>
      <w:lvlText w:val=""/>
      <w:lvlJc w:val="left"/>
      <w:pPr>
        <w:ind w:left="6480" w:hanging="360"/>
      </w:pPr>
      <w:rPr>
        <w:rFonts w:ascii="Wingdings" w:hAnsi="Wingdings" w:hint="default"/>
      </w:rPr>
    </w:lvl>
  </w:abstractNum>
  <w:abstractNum w:abstractNumId="44" w15:restartNumberingAfterBreak="0">
    <w:nsid w:val="781D3A54"/>
    <w:multiLevelType w:val="hybridMultilevel"/>
    <w:tmpl w:val="215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A0B1A"/>
    <w:multiLevelType w:val="hybridMultilevel"/>
    <w:tmpl w:val="4C7A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38420">
    <w:abstractNumId w:val="40"/>
  </w:num>
  <w:num w:numId="2" w16cid:durableId="1168015000">
    <w:abstractNumId w:val="24"/>
  </w:num>
  <w:num w:numId="3" w16cid:durableId="1560554870">
    <w:abstractNumId w:val="38"/>
  </w:num>
  <w:num w:numId="4" w16cid:durableId="885721115">
    <w:abstractNumId w:val="2"/>
  </w:num>
  <w:num w:numId="5" w16cid:durableId="741370630">
    <w:abstractNumId w:val="18"/>
  </w:num>
  <w:num w:numId="6" w16cid:durableId="536044544">
    <w:abstractNumId w:val="15"/>
  </w:num>
  <w:num w:numId="7" w16cid:durableId="396365891">
    <w:abstractNumId w:val="3"/>
  </w:num>
  <w:num w:numId="8" w16cid:durableId="388918936">
    <w:abstractNumId w:val="44"/>
  </w:num>
  <w:num w:numId="9" w16cid:durableId="128934787">
    <w:abstractNumId w:val="19"/>
  </w:num>
  <w:num w:numId="10" w16cid:durableId="1788088046">
    <w:abstractNumId w:val="12"/>
  </w:num>
  <w:num w:numId="11" w16cid:durableId="2034114902">
    <w:abstractNumId w:val="17"/>
  </w:num>
  <w:num w:numId="12" w16cid:durableId="15157970">
    <w:abstractNumId w:val="20"/>
  </w:num>
  <w:num w:numId="13" w16cid:durableId="837505441">
    <w:abstractNumId w:val="26"/>
  </w:num>
  <w:num w:numId="14" w16cid:durableId="1374233599">
    <w:abstractNumId w:val="17"/>
  </w:num>
  <w:num w:numId="15" w16cid:durableId="669674933">
    <w:abstractNumId w:val="43"/>
  </w:num>
  <w:num w:numId="16" w16cid:durableId="1817378881">
    <w:abstractNumId w:val="6"/>
  </w:num>
  <w:num w:numId="17" w16cid:durableId="87821662">
    <w:abstractNumId w:val="41"/>
  </w:num>
  <w:num w:numId="18" w16cid:durableId="1470787378">
    <w:abstractNumId w:val="10"/>
  </w:num>
  <w:num w:numId="19" w16cid:durableId="1158957550">
    <w:abstractNumId w:val="25"/>
  </w:num>
  <w:num w:numId="20" w16cid:durableId="753431186">
    <w:abstractNumId w:val="8"/>
  </w:num>
  <w:num w:numId="21" w16cid:durableId="1462839543">
    <w:abstractNumId w:val="27"/>
  </w:num>
  <w:num w:numId="22" w16cid:durableId="939411475">
    <w:abstractNumId w:val="30"/>
    <w:lvlOverride w:ilvl="0">
      <w:startOverride w:val="1"/>
    </w:lvlOverride>
    <w:lvlOverride w:ilvl="1"/>
    <w:lvlOverride w:ilvl="2"/>
    <w:lvlOverride w:ilvl="3"/>
    <w:lvlOverride w:ilvl="4"/>
    <w:lvlOverride w:ilvl="5"/>
    <w:lvlOverride w:ilvl="6"/>
    <w:lvlOverride w:ilvl="7"/>
    <w:lvlOverride w:ilvl="8"/>
  </w:num>
  <w:num w:numId="23" w16cid:durableId="410853218">
    <w:abstractNumId w:val="39"/>
  </w:num>
  <w:num w:numId="24" w16cid:durableId="1122724551">
    <w:abstractNumId w:val="30"/>
  </w:num>
  <w:num w:numId="25" w16cid:durableId="1260717619">
    <w:abstractNumId w:val="0"/>
  </w:num>
  <w:num w:numId="26" w16cid:durableId="1573272015">
    <w:abstractNumId w:val="36"/>
  </w:num>
  <w:num w:numId="27" w16cid:durableId="289557806">
    <w:abstractNumId w:val="5"/>
  </w:num>
  <w:num w:numId="28" w16cid:durableId="25837815">
    <w:abstractNumId w:val="13"/>
  </w:num>
  <w:num w:numId="29" w16cid:durableId="593168289">
    <w:abstractNumId w:val="35"/>
  </w:num>
  <w:num w:numId="30" w16cid:durableId="403726865">
    <w:abstractNumId w:val="33"/>
  </w:num>
  <w:num w:numId="31" w16cid:durableId="554245940">
    <w:abstractNumId w:val="11"/>
  </w:num>
  <w:num w:numId="32" w16cid:durableId="862137535">
    <w:abstractNumId w:val="13"/>
  </w:num>
  <w:num w:numId="33" w16cid:durableId="1845781420">
    <w:abstractNumId w:val="35"/>
  </w:num>
  <w:num w:numId="34" w16cid:durableId="1453547643">
    <w:abstractNumId w:val="33"/>
  </w:num>
  <w:num w:numId="35" w16cid:durableId="693727505">
    <w:abstractNumId w:val="16"/>
  </w:num>
  <w:num w:numId="36" w16cid:durableId="1314335532">
    <w:abstractNumId w:val="31"/>
  </w:num>
  <w:num w:numId="37" w16cid:durableId="111755691">
    <w:abstractNumId w:val="45"/>
  </w:num>
  <w:num w:numId="38" w16cid:durableId="1549879901">
    <w:abstractNumId w:val="14"/>
  </w:num>
  <w:num w:numId="39" w16cid:durableId="450436345">
    <w:abstractNumId w:val="1"/>
  </w:num>
  <w:num w:numId="40" w16cid:durableId="205483417">
    <w:abstractNumId w:val="32"/>
  </w:num>
  <w:num w:numId="41" w16cid:durableId="1332181455">
    <w:abstractNumId w:val="22"/>
  </w:num>
  <w:num w:numId="42" w16cid:durableId="1067991536">
    <w:abstractNumId w:val="37"/>
  </w:num>
  <w:num w:numId="43" w16cid:durableId="1388918205">
    <w:abstractNumId w:val="34"/>
  </w:num>
  <w:num w:numId="44" w16cid:durableId="785542635">
    <w:abstractNumId w:val="28"/>
  </w:num>
  <w:num w:numId="45" w16cid:durableId="125861060">
    <w:abstractNumId w:val="23"/>
  </w:num>
  <w:num w:numId="46" w16cid:durableId="1406875228">
    <w:abstractNumId w:val="21"/>
  </w:num>
  <w:num w:numId="47" w16cid:durableId="48848683">
    <w:abstractNumId w:val="29"/>
  </w:num>
  <w:num w:numId="48" w16cid:durableId="1488281317">
    <w:abstractNumId w:val="7"/>
  </w:num>
  <w:num w:numId="49" w16cid:durableId="2022852984">
    <w:abstractNumId w:val="9"/>
  </w:num>
  <w:num w:numId="50" w16cid:durableId="1356882249">
    <w:abstractNumId w:val="4"/>
  </w:num>
  <w:num w:numId="51" w16cid:durableId="26850951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100B32"/>
    <w:rsid w:val="0010409B"/>
    <w:rsid w:val="001212D3"/>
    <w:rsid w:val="00151404"/>
    <w:rsid w:val="0015703A"/>
    <w:rsid w:val="0018242B"/>
    <w:rsid w:val="00185E1B"/>
    <w:rsid w:val="001A7258"/>
    <w:rsid w:val="001F0BD7"/>
    <w:rsid w:val="0025577E"/>
    <w:rsid w:val="002A5BF1"/>
    <w:rsid w:val="002B7084"/>
    <w:rsid w:val="002E1DFB"/>
    <w:rsid w:val="0032154A"/>
    <w:rsid w:val="00342786"/>
    <w:rsid w:val="003A48CA"/>
    <w:rsid w:val="003D35B5"/>
    <w:rsid w:val="003F5C1B"/>
    <w:rsid w:val="003F7CD2"/>
    <w:rsid w:val="00400D03"/>
    <w:rsid w:val="004336DC"/>
    <w:rsid w:val="004735D0"/>
    <w:rsid w:val="00481F50"/>
    <w:rsid w:val="00490E15"/>
    <w:rsid w:val="004A6199"/>
    <w:rsid w:val="004B35CE"/>
    <w:rsid w:val="004E27DE"/>
    <w:rsid w:val="004F37A9"/>
    <w:rsid w:val="00502548"/>
    <w:rsid w:val="00541B58"/>
    <w:rsid w:val="0060718C"/>
    <w:rsid w:val="00630E14"/>
    <w:rsid w:val="00684E31"/>
    <w:rsid w:val="006A590D"/>
    <w:rsid w:val="006F30A2"/>
    <w:rsid w:val="007C6B53"/>
    <w:rsid w:val="007F4907"/>
    <w:rsid w:val="00834368"/>
    <w:rsid w:val="00847230"/>
    <w:rsid w:val="0085216A"/>
    <w:rsid w:val="00863A23"/>
    <w:rsid w:val="00872A45"/>
    <w:rsid w:val="00890017"/>
    <w:rsid w:val="00953616"/>
    <w:rsid w:val="0098684B"/>
    <w:rsid w:val="009A0B75"/>
    <w:rsid w:val="009A53E8"/>
    <w:rsid w:val="009C34D4"/>
    <w:rsid w:val="009E7E81"/>
    <w:rsid w:val="00A43864"/>
    <w:rsid w:val="00A53F9F"/>
    <w:rsid w:val="00A63E03"/>
    <w:rsid w:val="00AB0EE0"/>
    <w:rsid w:val="00AC4A81"/>
    <w:rsid w:val="00B24E7B"/>
    <w:rsid w:val="00B25CF1"/>
    <w:rsid w:val="00B40591"/>
    <w:rsid w:val="00B66470"/>
    <w:rsid w:val="00B76EA6"/>
    <w:rsid w:val="00B850D2"/>
    <w:rsid w:val="00BB02CF"/>
    <w:rsid w:val="00BC2D22"/>
    <w:rsid w:val="00C21161"/>
    <w:rsid w:val="00C84CDE"/>
    <w:rsid w:val="00CB1D01"/>
    <w:rsid w:val="00CD3242"/>
    <w:rsid w:val="00CF661C"/>
    <w:rsid w:val="00D10A57"/>
    <w:rsid w:val="00DA2F4B"/>
    <w:rsid w:val="00DA407E"/>
    <w:rsid w:val="00DA524E"/>
    <w:rsid w:val="00DA559E"/>
    <w:rsid w:val="00DC33BD"/>
    <w:rsid w:val="00DF54CD"/>
    <w:rsid w:val="00E404AB"/>
    <w:rsid w:val="00E522B2"/>
    <w:rsid w:val="00E6409A"/>
    <w:rsid w:val="00E657F1"/>
    <w:rsid w:val="00EA686B"/>
    <w:rsid w:val="00EC625D"/>
    <w:rsid w:val="00EC6471"/>
    <w:rsid w:val="00F915E1"/>
    <w:rsid w:val="00F932F7"/>
    <w:rsid w:val="00F93780"/>
    <w:rsid w:val="00FB4D67"/>
    <w:rsid w:val="00FB5F0C"/>
    <w:rsid w:val="00FC3436"/>
    <w:rsid w:val="00FD19C4"/>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uiPriority w:val="99"/>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954">
      <w:bodyDiv w:val="1"/>
      <w:marLeft w:val="0"/>
      <w:marRight w:val="0"/>
      <w:marTop w:val="0"/>
      <w:marBottom w:val="0"/>
      <w:divBdr>
        <w:top w:val="none" w:sz="0" w:space="0" w:color="auto"/>
        <w:left w:val="none" w:sz="0" w:space="0" w:color="auto"/>
        <w:bottom w:val="none" w:sz="0" w:space="0" w:color="auto"/>
        <w:right w:val="none" w:sz="0" w:space="0" w:color="auto"/>
      </w:divBdr>
    </w:div>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349531648">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44618214">
      <w:bodyDiv w:val="1"/>
      <w:marLeft w:val="0"/>
      <w:marRight w:val="0"/>
      <w:marTop w:val="0"/>
      <w:marBottom w:val="0"/>
      <w:divBdr>
        <w:top w:val="none" w:sz="0" w:space="0" w:color="auto"/>
        <w:left w:val="none" w:sz="0" w:space="0" w:color="auto"/>
        <w:bottom w:val="none" w:sz="0" w:space="0" w:color="auto"/>
        <w:right w:val="none" w:sz="0" w:space="0" w:color="auto"/>
      </w:divBdr>
    </w:div>
    <w:div w:id="464008713">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76399340">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656422502">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25765684">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58546992">
      <w:bodyDiv w:val="1"/>
      <w:marLeft w:val="0"/>
      <w:marRight w:val="0"/>
      <w:marTop w:val="0"/>
      <w:marBottom w:val="0"/>
      <w:divBdr>
        <w:top w:val="none" w:sz="0" w:space="0" w:color="auto"/>
        <w:left w:val="none" w:sz="0" w:space="0" w:color="auto"/>
        <w:bottom w:val="none" w:sz="0" w:space="0" w:color="auto"/>
        <w:right w:val="none" w:sz="0" w:space="0" w:color="auto"/>
      </w:divBdr>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5093">
      <w:bodyDiv w:val="1"/>
      <w:marLeft w:val="0"/>
      <w:marRight w:val="0"/>
      <w:marTop w:val="0"/>
      <w:marBottom w:val="0"/>
      <w:divBdr>
        <w:top w:val="none" w:sz="0" w:space="0" w:color="auto"/>
        <w:left w:val="none" w:sz="0" w:space="0" w:color="auto"/>
        <w:bottom w:val="none" w:sz="0" w:space="0" w:color="auto"/>
        <w:right w:val="none" w:sz="0" w:space="0" w:color="auto"/>
      </w:divBdr>
    </w:div>
    <w:div w:id="941306535">
      <w:bodyDiv w:val="1"/>
      <w:marLeft w:val="0"/>
      <w:marRight w:val="0"/>
      <w:marTop w:val="0"/>
      <w:marBottom w:val="0"/>
      <w:divBdr>
        <w:top w:val="none" w:sz="0" w:space="0" w:color="auto"/>
        <w:left w:val="none" w:sz="0" w:space="0" w:color="auto"/>
        <w:bottom w:val="none" w:sz="0" w:space="0" w:color="auto"/>
        <w:right w:val="none" w:sz="0" w:space="0" w:color="auto"/>
      </w:divBdr>
    </w:div>
    <w:div w:id="995307868">
      <w:bodyDiv w:val="1"/>
      <w:marLeft w:val="0"/>
      <w:marRight w:val="0"/>
      <w:marTop w:val="0"/>
      <w:marBottom w:val="0"/>
      <w:divBdr>
        <w:top w:val="none" w:sz="0" w:space="0" w:color="auto"/>
        <w:left w:val="none" w:sz="0" w:space="0" w:color="auto"/>
        <w:bottom w:val="none" w:sz="0" w:space="0" w:color="auto"/>
        <w:right w:val="none" w:sz="0" w:space="0" w:color="auto"/>
      </w:divBdr>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031227622">
      <w:bodyDiv w:val="1"/>
      <w:marLeft w:val="0"/>
      <w:marRight w:val="0"/>
      <w:marTop w:val="0"/>
      <w:marBottom w:val="0"/>
      <w:divBdr>
        <w:top w:val="none" w:sz="0" w:space="0" w:color="auto"/>
        <w:left w:val="none" w:sz="0" w:space="0" w:color="auto"/>
        <w:bottom w:val="none" w:sz="0" w:space="0" w:color="auto"/>
        <w:right w:val="none" w:sz="0" w:space="0" w:color="auto"/>
      </w:divBdr>
    </w:div>
    <w:div w:id="1086656140">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441101725">
      <w:bodyDiv w:val="1"/>
      <w:marLeft w:val="0"/>
      <w:marRight w:val="0"/>
      <w:marTop w:val="0"/>
      <w:marBottom w:val="0"/>
      <w:divBdr>
        <w:top w:val="none" w:sz="0" w:space="0" w:color="auto"/>
        <w:left w:val="none" w:sz="0" w:space="0" w:color="auto"/>
        <w:bottom w:val="none" w:sz="0" w:space="0" w:color="auto"/>
        <w:right w:val="none" w:sz="0" w:space="0" w:color="auto"/>
      </w:divBdr>
    </w:div>
    <w:div w:id="1453204221">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
    <w:div w:id="1713916856">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73422002">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27611583">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89891984">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48749054">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09543370">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dmate.org.uk/neurodiversity-information-hub/neurodiversity-characteristics/" TargetMode="External"/><Relationship Id="rId18" Type="http://schemas.openxmlformats.org/officeDocument/2006/relationships/hyperlink" Target="mailto:starsteam@leeds.gov.uk" TargetMode="External"/><Relationship Id="rId26" Type="http://schemas.openxmlformats.org/officeDocument/2006/relationships/hyperlink" Target="https://www.leedsforlearning.co.uk/Page/37817" TargetMode="External"/><Relationship Id="rId39" Type="http://schemas.openxmlformats.org/officeDocument/2006/relationships/hyperlink" Target="https://gohigherwestyorks.ac.uk/" TargetMode="External"/><Relationship Id="rId3" Type="http://schemas.openxmlformats.org/officeDocument/2006/relationships/customXml" Target="../customXml/item3.xml"/><Relationship Id="rId21" Type="http://schemas.openxmlformats.org/officeDocument/2006/relationships/hyperlink" Target="https://www.leedscommunityhealthcare.nhs.uk/our-services-a-z/nursing-ican/childrens-community-nursing-team-ican/" TargetMode="External"/><Relationship Id="rId34" Type="http://schemas.openxmlformats.org/officeDocument/2006/relationships/hyperlink" Target="https://www.leedslocaloffer.org.uk/have-your-say/voice-and-influence-school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cy.hindmarch@scope.org.uk" TargetMode="External"/><Relationship Id="rId17" Type="http://schemas.openxmlformats.org/officeDocument/2006/relationships/hyperlink" Target="https://active.leeds.gov.uk/classesandactivities/sports/disability-sport" TargetMode="External"/><Relationship Id="rId25" Type="http://schemas.openxmlformats.org/officeDocument/2006/relationships/hyperlink" Target="https://surveys.leeds.gov.uk/s/LeedsCityMuseum/" TargetMode="External"/><Relationship Id="rId33" Type="http://schemas.openxmlformats.org/officeDocument/2006/relationships/hyperlink" Target="https://www.leedslocaloffer.org.uk/information-professionals/voice-and-influence" TargetMode="External"/><Relationship Id="rId38" Type="http://schemas.openxmlformats.org/officeDocument/2006/relationships/hyperlink" Target="https://gohigherwestyorks.ac.uk/courses/e-learning-for-he-staff-to-understand-and-support-disabled-students/" TargetMode="External"/><Relationship Id="rId2" Type="http://schemas.openxmlformats.org/officeDocument/2006/relationships/customXml" Target="../customXml/item2.xml"/><Relationship Id="rId16" Type="http://schemas.openxmlformats.org/officeDocument/2006/relationships/hyperlink" Target="mailto:liz.neill@commonroom.uk.com" TargetMode="External"/><Relationship Id="rId20" Type="http://schemas.openxmlformats.org/officeDocument/2006/relationships/hyperlink" Target="https://www.leedscommunityhealthcare.nhs.uk/our-services-a-z/occupational-therapy-ican/" TargetMode="External"/><Relationship Id="rId29" Type="http://schemas.openxmlformats.org/officeDocument/2006/relationships/hyperlink" Target="https://www.leedsforlearning.co.uk/Article/1658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www.leedsth.nhs.uk/services/complications-of-excess-weight-cew/" TargetMode="External"/><Relationship Id="rId32" Type="http://schemas.openxmlformats.org/officeDocument/2006/relationships/hyperlink" Target="mailto:LLO@leeds.gov.uk" TargetMode="External"/><Relationship Id="rId37" Type="http://schemas.openxmlformats.org/officeDocument/2006/relationships/hyperlink" Target="https://museumsandgalleries.leeds.gov.uk/lotherton/learn-at-lotherton/" TargetMode="External"/><Relationship Id="rId40" Type="http://schemas.openxmlformats.org/officeDocument/2006/relationships/hyperlink" Target="mailto:LLO@leeds.gov.uk?subject=Unsubscribe%20LLO%20mailing%20list" TargetMode="External"/><Relationship Id="rId5" Type="http://schemas.openxmlformats.org/officeDocument/2006/relationships/numbering" Target="numbering.xml"/><Relationship Id="rId15" Type="http://schemas.openxmlformats.org/officeDocument/2006/relationships/hyperlink" Target="https://mindmate.org.uk/nd/what-is-nd/autism/" TargetMode="External"/><Relationship Id="rId23" Type="http://schemas.openxmlformats.org/officeDocument/2006/relationships/hyperlink" Target="https://www.leedsth.nhs.uk/services/autism-and-learning-disability/" TargetMode="External"/><Relationship Id="rId28" Type="http://schemas.openxmlformats.org/officeDocument/2006/relationships/hyperlink" Target="https://www.leeds.gov.uk/schools-and-education/support-for-pupils-with-send/support-with-learning/education-health-and-care-needs-assessments-and-plans" TargetMode="External"/><Relationship Id="rId36" Type="http://schemas.openxmlformats.org/officeDocument/2006/relationships/hyperlink" Target="mailto:lucy.hindmarch@scope.org.uk" TargetMode="External"/><Relationship Id="rId10" Type="http://schemas.openxmlformats.org/officeDocument/2006/relationships/hyperlink" Target="https://tinyurl.com/LLObulletin" TargetMode="External"/><Relationship Id="rId19" Type="http://schemas.openxmlformats.org/officeDocument/2006/relationships/hyperlink" Target="https://www.leedsparentcarerforum.co.uk/" TargetMode="External"/><Relationship Id="rId31" Type="http://schemas.openxmlformats.org/officeDocument/2006/relationships/hyperlink" Target="https://surveys.leeds.gov.uk/s/LLOLiveServic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indmate.org.uk/neurodiversity-information-hub/neurodiversity-characteristics/" TargetMode="External"/><Relationship Id="rId22" Type="http://schemas.openxmlformats.org/officeDocument/2006/relationships/hyperlink" Target="https://www.leedscommunityhealthcare.nhs.uk/our-services-a-z/nursing-ican/hannah-house-ican/" TargetMode="External"/><Relationship Id="rId27" Type="http://schemas.openxmlformats.org/officeDocument/2006/relationships/hyperlink" Target="https://www.leedsforlearning.co.uk/sensapresources" TargetMode="External"/><Relationship Id="rId30" Type="http://schemas.openxmlformats.org/officeDocument/2006/relationships/hyperlink" Target="https://www.leedslocaloffer.org.uk/advice-and-support/about-leeds-local-offer" TargetMode="External"/><Relationship Id="rId35" Type="http://schemas.openxmlformats.org/officeDocument/2006/relationships/hyperlink" Target="mailto:office@home-startlee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3.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customXml/itemProps4.xml><?xml version="1.0" encoding="utf-8"?>
<ds:datastoreItem xmlns:ds="http://schemas.openxmlformats.org/officeDocument/2006/customXml" ds:itemID="{020E5967-3D8C-4BA6-8994-DFEFA2A22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9</cp:revision>
  <cp:lastPrinted>2024-02-07T09:27:00Z</cp:lastPrinted>
  <dcterms:created xsi:type="dcterms:W3CDTF">2024-11-21T14:45:00Z</dcterms:created>
  <dcterms:modified xsi:type="dcterms:W3CDTF">2024-12-18T16:28:00Z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