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1" w:type="dxa"/>
        <w:tblCellMar>
          <w:left w:w="0" w:type="dxa"/>
          <w:right w:w="0" w:type="dxa"/>
        </w:tblCellMar>
        <w:tblLook w:val="04A0" w:firstRow="1" w:lastRow="0" w:firstColumn="1" w:lastColumn="0" w:noHBand="0" w:noVBand="1"/>
      </w:tblPr>
      <w:tblGrid>
        <w:gridCol w:w="10191"/>
      </w:tblGrid>
      <w:tr w:rsidR="00C21161" w14:paraId="5BDE4B4A" w14:textId="77777777" w:rsidTr="00DF54CD">
        <w:trPr>
          <w:trHeight w:val="396"/>
        </w:trPr>
        <w:tc>
          <w:tcPr>
            <w:tcW w:w="10191" w:type="dxa"/>
            <w:tcBorders>
              <w:top w:val="single" w:sz="12" w:space="0" w:color="auto"/>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7AF9CA99" w14:textId="3731ED58" w:rsidR="00C21161" w:rsidRDefault="00C21161" w:rsidP="00C21161">
            <w:pPr>
              <w:rPr>
                <w:b/>
                <w:bCs/>
                <w:sz w:val="32"/>
                <w:szCs w:val="32"/>
              </w:rPr>
            </w:pPr>
            <w:bookmarkStart w:id="0" w:name="_Hlk158026889"/>
            <w:bookmarkStart w:id="1" w:name="_Hlk163036233"/>
            <w:r>
              <w:rPr>
                <w:b/>
                <w:bCs/>
                <w:color w:val="000000"/>
                <w:sz w:val="32"/>
                <w:szCs w:val="32"/>
              </w:rPr>
              <w:t xml:space="preserve">Leeds Local Offer (SEND) Ebulletin – </w:t>
            </w:r>
            <w:r w:rsidR="000D2AC3">
              <w:rPr>
                <w:b/>
                <w:bCs/>
                <w:color w:val="000000"/>
                <w:sz w:val="32"/>
                <w:szCs w:val="32"/>
              </w:rPr>
              <w:t>August</w:t>
            </w:r>
            <w:r w:rsidR="00DA559E">
              <w:rPr>
                <w:b/>
                <w:bCs/>
                <w:color w:val="000000"/>
                <w:sz w:val="32"/>
                <w:szCs w:val="32"/>
              </w:rPr>
              <w:t xml:space="preserve"> 2024</w:t>
            </w:r>
          </w:p>
        </w:tc>
      </w:tr>
      <w:tr w:rsidR="00C21161" w14:paraId="054CE2F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9FB2B86" w14:textId="6E76CD3E" w:rsidR="00C21161" w:rsidRPr="00CF661C" w:rsidRDefault="00CD3242" w:rsidP="00EF7C1E">
            <w:pPr>
              <w:rPr>
                <w:rFonts w:ascii="Century Gothic" w:hAnsi="Century Gothic"/>
              </w:rPr>
            </w:pPr>
            <w:r w:rsidRPr="00F915E1">
              <w:rPr>
                <w:rFonts w:ascii="Century Gothic" w:hAnsi="Century Gothic"/>
                <w:noProof/>
              </w:rPr>
              <w:drawing>
                <wp:anchor distT="0" distB="0" distL="114300" distR="114300" simplePos="0" relativeHeight="251646976" behindDoc="0" locked="0" layoutInCell="1" allowOverlap="1" wp14:anchorId="1F7C8C8A" wp14:editId="2A1CAD10">
                  <wp:simplePos x="0" y="0"/>
                  <wp:positionH relativeFrom="column">
                    <wp:posOffset>4934585</wp:posOffset>
                  </wp:positionH>
                  <wp:positionV relativeFrom="paragraph">
                    <wp:posOffset>0</wp:posOffset>
                  </wp:positionV>
                  <wp:extent cx="1447800" cy="1578610"/>
                  <wp:effectExtent l="0" t="0" r="0" b="2540"/>
                  <wp:wrapSquare wrapText="bothSides"/>
                  <wp:docPr id="1" name="Picture 1" descr="Leeds SEND Local Of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SEND Local Offer logo"/>
                          <pic:cNvPicPr/>
                        </pic:nvPicPr>
                        <pic:blipFill>
                          <a:blip r:embed="rId9">
                            <a:extLst>
                              <a:ext uri="{28A0092B-C50C-407E-A947-70E740481C1C}">
                                <a14:useLocalDpi xmlns:a14="http://schemas.microsoft.com/office/drawing/2010/main" val="0"/>
                              </a:ext>
                            </a:extLst>
                          </a:blip>
                          <a:stretch>
                            <a:fillRect/>
                          </a:stretch>
                        </pic:blipFill>
                        <pic:spPr>
                          <a:xfrm>
                            <a:off x="0" y="0"/>
                            <a:ext cx="1447800" cy="1578610"/>
                          </a:xfrm>
                          <a:prstGeom prst="rect">
                            <a:avLst/>
                          </a:prstGeom>
                        </pic:spPr>
                      </pic:pic>
                    </a:graphicData>
                  </a:graphic>
                  <wp14:sizeRelH relativeFrom="page">
                    <wp14:pctWidth>0</wp14:pctWidth>
                  </wp14:sizeRelH>
                  <wp14:sizeRelV relativeFrom="page">
                    <wp14:pctHeight>0</wp14:pctHeight>
                  </wp14:sizeRelV>
                </wp:anchor>
              </w:drawing>
            </w:r>
          </w:p>
          <w:p w14:paraId="4DFF1F90" w14:textId="4B4B635B" w:rsidR="00151404" w:rsidRPr="0085216A" w:rsidRDefault="00C21161" w:rsidP="00EF7C1E">
            <w:pPr>
              <w:rPr>
                <w:rFonts w:ascii="Calibri" w:hAnsi="Calibri" w:cs="Calibri"/>
                <w:color w:val="000000"/>
              </w:rPr>
            </w:pPr>
            <w:r w:rsidRPr="0085216A">
              <w:rPr>
                <w:rFonts w:ascii="Calibri" w:hAnsi="Calibri" w:cs="Calibri"/>
                <w:color w:val="000000"/>
              </w:rPr>
              <w:t xml:space="preserve">Welcome to the </w:t>
            </w:r>
            <w:r w:rsidR="0085216A" w:rsidRPr="0085216A">
              <w:rPr>
                <w:rFonts w:ascii="Calibri" w:hAnsi="Calibri" w:cs="Calibri"/>
                <w:color w:val="000000"/>
              </w:rPr>
              <w:t>August</w:t>
            </w:r>
            <w:r w:rsidR="002B7084" w:rsidRPr="0085216A">
              <w:rPr>
                <w:rFonts w:ascii="Calibri" w:hAnsi="Calibri" w:cs="Calibri"/>
                <w:color w:val="000000"/>
              </w:rPr>
              <w:t xml:space="preserve"> </w:t>
            </w:r>
            <w:r w:rsidRPr="0085216A">
              <w:rPr>
                <w:rFonts w:ascii="Calibri" w:hAnsi="Calibri" w:cs="Calibri"/>
                <w:color w:val="000000"/>
              </w:rPr>
              <w:t xml:space="preserve">2024 edition of the Leeds Local Offer ebulletin. </w:t>
            </w:r>
          </w:p>
          <w:p w14:paraId="4B8DF1AB" w14:textId="77777777" w:rsidR="00151404" w:rsidRPr="0085216A" w:rsidRDefault="00151404" w:rsidP="00EF7C1E">
            <w:pPr>
              <w:rPr>
                <w:rFonts w:ascii="Calibri" w:hAnsi="Calibri" w:cs="Calibri"/>
                <w:color w:val="000000"/>
              </w:rPr>
            </w:pPr>
          </w:p>
          <w:p w14:paraId="33C1A51F" w14:textId="603E4C99" w:rsidR="00C21161" w:rsidRPr="0085216A" w:rsidRDefault="00C21161" w:rsidP="00EF7C1E">
            <w:pPr>
              <w:rPr>
                <w:rFonts w:ascii="Calibri" w:hAnsi="Calibri" w:cs="Calibri"/>
              </w:rPr>
            </w:pPr>
            <w:r w:rsidRPr="0085216A">
              <w:rPr>
                <w:rFonts w:ascii="Calibri" w:hAnsi="Calibri" w:cs="Calibri"/>
                <w:color w:val="000000"/>
              </w:rPr>
              <w:t>The ebulletin is an opportunity for us to share with you</w:t>
            </w:r>
            <w:r w:rsidR="00151404" w:rsidRPr="0085216A">
              <w:rPr>
                <w:rFonts w:ascii="Calibri" w:hAnsi="Calibri" w:cs="Calibri"/>
                <w:color w:val="000000"/>
              </w:rPr>
              <w:t xml:space="preserve"> an update for the Leeds Area SEND and AP Partnership Board, </w:t>
            </w:r>
            <w:r w:rsidRPr="0085216A">
              <w:rPr>
                <w:rFonts w:ascii="Calibri" w:hAnsi="Calibri" w:cs="Calibri"/>
                <w:color w:val="000000"/>
              </w:rPr>
              <w:t xml:space="preserve">service updates, </w:t>
            </w:r>
            <w:r w:rsidR="00151404" w:rsidRPr="0085216A">
              <w:rPr>
                <w:rFonts w:ascii="Calibri" w:hAnsi="Calibri" w:cs="Calibri"/>
                <w:color w:val="000000"/>
              </w:rPr>
              <w:t xml:space="preserve">opportunities and events for children, young people, parents, </w:t>
            </w:r>
            <w:proofErr w:type="gramStart"/>
            <w:r w:rsidR="00151404" w:rsidRPr="0085216A">
              <w:rPr>
                <w:rFonts w:ascii="Calibri" w:hAnsi="Calibri" w:cs="Calibri"/>
                <w:color w:val="000000"/>
              </w:rPr>
              <w:t>carers</w:t>
            </w:r>
            <w:proofErr w:type="gramEnd"/>
            <w:r w:rsidR="00151404" w:rsidRPr="0085216A">
              <w:rPr>
                <w:rFonts w:ascii="Calibri" w:hAnsi="Calibri" w:cs="Calibri"/>
                <w:color w:val="000000"/>
              </w:rPr>
              <w:t xml:space="preserve"> and professionals. </w:t>
            </w:r>
          </w:p>
          <w:p w14:paraId="26E87067" w14:textId="77777777" w:rsidR="00C21161" w:rsidRPr="0085216A" w:rsidRDefault="00C21161" w:rsidP="00EF7C1E">
            <w:pPr>
              <w:rPr>
                <w:rFonts w:ascii="Calibri" w:hAnsi="Calibri" w:cs="Calibri"/>
              </w:rPr>
            </w:pPr>
          </w:p>
          <w:p w14:paraId="0ADF8A12" w14:textId="77777777" w:rsidR="00151404" w:rsidRPr="0085216A" w:rsidRDefault="00C21161" w:rsidP="00EF7C1E">
            <w:pPr>
              <w:rPr>
                <w:rFonts w:ascii="Calibri" w:hAnsi="Calibri" w:cs="Calibri"/>
                <w:color w:val="000000"/>
              </w:rPr>
            </w:pPr>
            <w:r w:rsidRPr="0085216A">
              <w:rPr>
                <w:rFonts w:ascii="Calibri" w:hAnsi="Calibri" w:cs="Calibri"/>
                <w:color w:val="000000"/>
              </w:rPr>
              <w:t xml:space="preserve">We encourage you to share the information within your teams and with children, young </w:t>
            </w:r>
            <w:proofErr w:type="gramStart"/>
            <w:r w:rsidRPr="0085216A">
              <w:rPr>
                <w:rFonts w:ascii="Calibri" w:hAnsi="Calibri" w:cs="Calibri"/>
                <w:color w:val="000000"/>
              </w:rPr>
              <w:t>people</w:t>
            </w:r>
            <w:proofErr w:type="gramEnd"/>
            <w:r w:rsidRPr="0085216A">
              <w:rPr>
                <w:rFonts w:ascii="Calibri" w:hAnsi="Calibri" w:cs="Calibri"/>
                <w:color w:val="000000"/>
              </w:rPr>
              <w:t xml:space="preserve"> and families you are working with. </w:t>
            </w:r>
          </w:p>
          <w:p w14:paraId="7CC32DE0" w14:textId="77777777" w:rsidR="00C21161" w:rsidRPr="0085216A" w:rsidRDefault="00C21161" w:rsidP="00E6409A">
            <w:pPr>
              <w:rPr>
                <w:rFonts w:ascii="Calibri" w:hAnsi="Calibri" w:cs="Calibri"/>
              </w:rPr>
            </w:pPr>
          </w:p>
          <w:p w14:paraId="05361FA7" w14:textId="44CF5EF3" w:rsidR="00C21161" w:rsidRPr="0085216A" w:rsidRDefault="00541B58" w:rsidP="00E6409A">
            <w:pPr>
              <w:pStyle w:val="ListParagraph"/>
              <w:numPr>
                <w:ilvl w:val="0"/>
                <w:numId w:val="12"/>
              </w:numPr>
              <w:spacing w:before="0" w:beforeAutospacing="0" w:after="0" w:afterAutospacing="0"/>
            </w:pPr>
            <w:hyperlink w:anchor="_An_update_from" w:history="1">
              <w:r w:rsidR="00151404" w:rsidRPr="0085216A">
                <w:rPr>
                  <w:rStyle w:val="Hyperlink"/>
                </w:rPr>
                <w:t>An update from the Leeds Area SEND and AP Partnership Board</w:t>
              </w:r>
            </w:hyperlink>
          </w:p>
          <w:p w14:paraId="03DAE45E" w14:textId="26A165CE" w:rsidR="00C21161" w:rsidRPr="0085216A" w:rsidRDefault="00541B58" w:rsidP="00E6409A">
            <w:pPr>
              <w:pStyle w:val="ListParagraph"/>
              <w:numPr>
                <w:ilvl w:val="0"/>
                <w:numId w:val="12"/>
              </w:numPr>
              <w:spacing w:before="0" w:beforeAutospacing="0" w:after="0" w:afterAutospacing="0"/>
              <w:rPr>
                <w:rStyle w:val="Hyperlink"/>
                <w:color w:val="auto"/>
                <w:u w:val="none"/>
              </w:rPr>
            </w:pPr>
            <w:hyperlink w:anchor="_Service_Updates" w:history="1">
              <w:r w:rsidR="00C21161" w:rsidRPr="0085216A">
                <w:rPr>
                  <w:rStyle w:val="Hyperlink"/>
                </w:rPr>
                <w:t>Service updates</w:t>
              </w:r>
            </w:hyperlink>
          </w:p>
          <w:p w14:paraId="48512696" w14:textId="1E13A6CF" w:rsidR="0025577E" w:rsidRPr="0085216A" w:rsidRDefault="00541B58" w:rsidP="00E6409A">
            <w:pPr>
              <w:pStyle w:val="ListParagraph"/>
              <w:numPr>
                <w:ilvl w:val="0"/>
                <w:numId w:val="12"/>
              </w:numPr>
              <w:spacing w:before="0" w:beforeAutospacing="0" w:after="0" w:afterAutospacing="0"/>
            </w:pPr>
            <w:hyperlink w:anchor="_Events_for_families" w:history="1">
              <w:r w:rsidR="0025577E" w:rsidRPr="0085216A">
                <w:rPr>
                  <w:rStyle w:val="Hyperlink"/>
                </w:rPr>
                <w:t xml:space="preserve">Events </w:t>
              </w:r>
              <w:r w:rsidR="00F932F7">
                <w:rPr>
                  <w:rStyle w:val="Hyperlink"/>
                </w:rPr>
                <w:t xml:space="preserve">and groups </w:t>
              </w:r>
              <w:r w:rsidR="0025577E" w:rsidRPr="0085216A">
                <w:rPr>
                  <w:rStyle w:val="Hyperlink"/>
                </w:rPr>
                <w:t>for families</w:t>
              </w:r>
            </w:hyperlink>
          </w:p>
          <w:p w14:paraId="401267F1" w14:textId="3B8E6EA9" w:rsidR="00C21161" w:rsidRPr="0085216A" w:rsidRDefault="00541B58" w:rsidP="00E6409A">
            <w:pPr>
              <w:pStyle w:val="ListParagraph"/>
              <w:numPr>
                <w:ilvl w:val="0"/>
                <w:numId w:val="12"/>
              </w:numPr>
              <w:spacing w:before="0" w:beforeAutospacing="0" w:after="0" w:afterAutospacing="0"/>
              <w:rPr>
                <w:rStyle w:val="Hyperlink"/>
                <w:color w:val="auto"/>
                <w:u w:val="none"/>
              </w:rPr>
            </w:pPr>
            <w:hyperlink w:anchor="_Voice_and_influence" w:history="1">
              <w:r w:rsidR="00F915E1" w:rsidRPr="0085216A">
                <w:rPr>
                  <w:rStyle w:val="Hyperlink"/>
                </w:rPr>
                <w:t>Voice and influence opportunities</w:t>
              </w:r>
            </w:hyperlink>
            <w:r w:rsidR="00F915E1" w:rsidRPr="0085216A">
              <w:t xml:space="preserve"> </w:t>
            </w:r>
          </w:p>
          <w:p w14:paraId="281A6C73" w14:textId="3B6C5A99" w:rsidR="00DA559E" w:rsidRPr="0085216A" w:rsidRDefault="00541B58" w:rsidP="00E6409A">
            <w:pPr>
              <w:pStyle w:val="ListParagraph"/>
              <w:numPr>
                <w:ilvl w:val="0"/>
                <w:numId w:val="12"/>
              </w:numPr>
              <w:spacing w:before="0" w:beforeAutospacing="0" w:after="0" w:afterAutospacing="0"/>
            </w:pPr>
            <w:hyperlink w:anchor="_Professionals_–_resources," w:history="1">
              <w:r w:rsidR="00DA559E" w:rsidRPr="0085216A">
                <w:rPr>
                  <w:rStyle w:val="Hyperlink"/>
                </w:rPr>
                <w:t xml:space="preserve">Professionals </w:t>
              </w:r>
              <w:r w:rsidR="00EC6471" w:rsidRPr="0085216A">
                <w:rPr>
                  <w:rStyle w:val="Hyperlink"/>
                </w:rPr>
                <w:t xml:space="preserve">– resources, </w:t>
              </w:r>
              <w:proofErr w:type="gramStart"/>
              <w:r w:rsidR="00EC6471" w:rsidRPr="0085216A">
                <w:rPr>
                  <w:rStyle w:val="Hyperlink"/>
                </w:rPr>
                <w:t>opportunities</w:t>
              </w:r>
              <w:proofErr w:type="gramEnd"/>
              <w:r w:rsidR="00EC6471" w:rsidRPr="0085216A">
                <w:rPr>
                  <w:rStyle w:val="Hyperlink"/>
                </w:rPr>
                <w:t xml:space="preserve"> and events</w:t>
              </w:r>
            </w:hyperlink>
            <w:r w:rsidR="00EC6471" w:rsidRPr="0085216A">
              <w:rPr>
                <w:rStyle w:val="Hyperlink"/>
              </w:rPr>
              <w:t xml:space="preserve"> </w:t>
            </w:r>
          </w:p>
          <w:p w14:paraId="5B976AD9" w14:textId="77777777" w:rsidR="00C21161" w:rsidRPr="0085216A" w:rsidRDefault="00C21161" w:rsidP="00E6409A">
            <w:pPr>
              <w:rPr>
                <w:rFonts w:ascii="Calibri" w:hAnsi="Calibri" w:cs="Calibri"/>
              </w:rPr>
            </w:pPr>
          </w:p>
          <w:p w14:paraId="5AEAFCEB" w14:textId="41C58CF3" w:rsidR="00C21161" w:rsidRPr="0085216A" w:rsidRDefault="00C21161" w:rsidP="00EF7C1E">
            <w:pPr>
              <w:rPr>
                <w:rFonts w:ascii="Calibri" w:hAnsi="Calibri" w:cs="Calibri"/>
              </w:rPr>
            </w:pPr>
            <w:r w:rsidRPr="0085216A">
              <w:rPr>
                <w:rFonts w:ascii="Calibri" w:hAnsi="Calibri" w:cs="Calibri"/>
                <w:color w:val="000000"/>
              </w:rPr>
              <w:t xml:space="preserve">Previous editions of the ebulletin can be found here: </w:t>
            </w:r>
            <w:hyperlink r:id="rId10" w:history="1">
              <w:r w:rsidR="00DA559E" w:rsidRPr="0085216A">
                <w:rPr>
                  <w:rStyle w:val="Hyperlink"/>
                  <w:rFonts w:ascii="Calibri" w:hAnsi="Calibri" w:cs="Calibri"/>
                </w:rPr>
                <w:t>https://tinyurl.com/LLObulletin</w:t>
              </w:r>
            </w:hyperlink>
            <w:r w:rsidR="00DA559E" w:rsidRPr="0085216A">
              <w:rPr>
                <w:rFonts w:ascii="Calibri" w:hAnsi="Calibri" w:cs="Calibri"/>
              </w:rPr>
              <w:t xml:space="preserve"> </w:t>
            </w:r>
          </w:p>
          <w:p w14:paraId="03F5A768" w14:textId="77777777" w:rsidR="00C21161" w:rsidRPr="0085216A" w:rsidRDefault="00C21161" w:rsidP="00EF7C1E">
            <w:pPr>
              <w:rPr>
                <w:rFonts w:ascii="Calibri" w:hAnsi="Calibri" w:cs="Calibri"/>
              </w:rPr>
            </w:pPr>
          </w:p>
          <w:p w14:paraId="157E6254" w14:textId="77777777" w:rsidR="00151404" w:rsidRPr="0085216A" w:rsidRDefault="00151404" w:rsidP="00151404">
            <w:pPr>
              <w:rPr>
                <w:rFonts w:ascii="Calibri" w:hAnsi="Calibri" w:cs="Calibri"/>
                <w:color w:val="000000"/>
              </w:rPr>
            </w:pPr>
            <w:r w:rsidRPr="0085216A">
              <w:rPr>
                <w:rFonts w:ascii="Calibri" w:hAnsi="Calibri" w:cs="Calibri"/>
                <w:color w:val="000000"/>
              </w:rPr>
              <w:t xml:space="preserve">If you have any stories, service updates, </w:t>
            </w:r>
            <w:proofErr w:type="gramStart"/>
            <w:r w:rsidRPr="0085216A">
              <w:rPr>
                <w:rFonts w:ascii="Calibri" w:hAnsi="Calibri" w:cs="Calibri"/>
                <w:color w:val="000000"/>
              </w:rPr>
              <w:t>groups</w:t>
            </w:r>
            <w:proofErr w:type="gramEnd"/>
            <w:r w:rsidRPr="0085216A">
              <w:rPr>
                <w:rFonts w:ascii="Calibri" w:hAnsi="Calibri" w:cs="Calibri"/>
                <w:color w:val="000000"/>
              </w:rPr>
              <w:t xml:space="preserve"> or events that you would like us to feature in a future issue you can send them to me at </w:t>
            </w:r>
            <w:hyperlink r:id="rId11" w:history="1">
              <w:r w:rsidRPr="0085216A">
                <w:rPr>
                  <w:rStyle w:val="Hyperlink"/>
                  <w:rFonts w:ascii="Calibri" w:hAnsi="Calibri" w:cs="Calibri"/>
                </w:rPr>
                <w:t>LLO@leeds.gov.uk</w:t>
              </w:r>
            </w:hyperlink>
            <w:r w:rsidRPr="0085216A">
              <w:rPr>
                <w:rStyle w:val="Hyperlink"/>
                <w:rFonts w:ascii="Calibri" w:hAnsi="Calibri" w:cs="Calibri"/>
              </w:rPr>
              <w:t xml:space="preserve">. </w:t>
            </w:r>
          </w:p>
          <w:p w14:paraId="28D8193C" w14:textId="77777777" w:rsidR="00C21161" w:rsidRPr="00F915E1" w:rsidRDefault="00C21161" w:rsidP="00151404">
            <w:pPr>
              <w:rPr>
                <w:rFonts w:ascii="Century Gothic" w:hAnsi="Century Gothic"/>
              </w:rPr>
            </w:pPr>
          </w:p>
        </w:tc>
      </w:tr>
      <w:tr w:rsidR="00C21161" w14:paraId="751053F5"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71AC2B91" w14:textId="341F8B38" w:rsidR="00C21161" w:rsidRPr="00F915E1" w:rsidRDefault="00151404" w:rsidP="00C21161">
            <w:pPr>
              <w:pStyle w:val="Heading1"/>
              <w:spacing w:before="0"/>
              <w:rPr>
                <w:rFonts w:ascii="Century Gothic" w:hAnsi="Century Gothic" w:cs="Calibri"/>
                <w:b/>
                <w:bCs/>
                <w:sz w:val="28"/>
                <w:szCs w:val="28"/>
              </w:rPr>
            </w:pPr>
            <w:bookmarkStart w:id="2" w:name="_*News_flash*"/>
            <w:bookmarkStart w:id="3" w:name="_An_update_from"/>
            <w:bookmarkEnd w:id="2"/>
            <w:bookmarkEnd w:id="3"/>
            <w:r w:rsidRPr="00F915E1">
              <w:rPr>
                <w:rFonts w:ascii="Century Gothic" w:hAnsi="Century Gothic" w:cs="Calibri"/>
                <w:b/>
                <w:bCs/>
                <w:color w:val="auto"/>
                <w:sz w:val="28"/>
                <w:szCs w:val="28"/>
              </w:rPr>
              <w:t xml:space="preserve">An update from the Leeds Area SEND and AP Partnership Board </w:t>
            </w:r>
          </w:p>
        </w:tc>
      </w:tr>
      <w:tr w:rsidR="00C21161" w14:paraId="2427AC38"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3DD83A8" w14:textId="363D30A9" w:rsidR="00A63E03" w:rsidRDefault="0085216A" w:rsidP="00BC2D22">
            <w:pPr>
              <w:pStyle w:val="Default"/>
              <w:rPr>
                <w:sz w:val="22"/>
                <w:szCs w:val="22"/>
              </w:rPr>
            </w:pPr>
            <w:r>
              <w:rPr>
                <w:noProof/>
              </w:rPr>
              <w:drawing>
                <wp:anchor distT="0" distB="0" distL="114300" distR="114300" simplePos="0" relativeHeight="251658240" behindDoc="0" locked="0" layoutInCell="1" allowOverlap="1" wp14:anchorId="64808208" wp14:editId="30F6368A">
                  <wp:simplePos x="0" y="0"/>
                  <wp:positionH relativeFrom="column">
                    <wp:posOffset>1754505</wp:posOffset>
                  </wp:positionH>
                  <wp:positionV relativeFrom="paragraph">
                    <wp:posOffset>19050</wp:posOffset>
                  </wp:positionV>
                  <wp:extent cx="4333875" cy="20955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333875" cy="2095500"/>
                          </a:xfrm>
                          <a:prstGeom prst="rect">
                            <a:avLst/>
                          </a:prstGeom>
                        </pic:spPr>
                      </pic:pic>
                    </a:graphicData>
                  </a:graphic>
                  <wp14:sizeRelH relativeFrom="page">
                    <wp14:pctWidth>0</wp14:pctWidth>
                  </wp14:sizeRelH>
                  <wp14:sizeRelV relativeFrom="page">
                    <wp14:pctHeight>0</wp14:pctHeight>
                  </wp14:sizeRelV>
                </wp:anchor>
              </w:drawing>
            </w:r>
          </w:p>
          <w:p w14:paraId="0E49B125" w14:textId="32623412" w:rsidR="00A63E03" w:rsidRDefault="00F932F7" w:rsidP="00BC2D22">
            <w:pPr>
              <w:pStyle w:val="Default"/>
              <w:rPr>
                <w:color w:val="FF0000"/>
                <w:sz w:val="22"/>
                <w:szCs w:val="22"/>
              </w:rPr>
            </w:pPr>
            <w:r w:rsidRPr="00F915E1">
              <w:rPr>
                <w:rFonts w:ascii="Century Gothic" w:hAnsi="Century Gothic"/>
                <w:noProof/>
              </w:rPr>
              <w:drawing>
                <wp:anchor distT="0" distB="0" distL="114300" distR="114300" simplePos="0" relativeHeight="251650048" behindDoc="0" locked="0" layoutInCell="1" allowOverlap="1" wp14:anchorId="2E331233" wp14:editId="40CD6AD5">
                  <wp:simplePos x="0" y="0"/>
                  <wp:positionH relativeFrom="column">
                    <wp:posOffset>121920</wp:posOffset>
                  </wp:positionH>
                  <wp:positionV relativeFrom="paragraph">
                    <wp:posOffset>297815</wp:posOffset>
                  </wp:positionV>
                  <wp:extent cx="1483995" cy="809625"/>
                  <wp:effectExtent l="0" t="0" r="1905" b="9525"/>
                  <wp:wrapSquare wrapText="bothSides"/>
                  <wp:docPr id="849126196" name="Picture 1" descr="Leeds SEND Partnership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6196" name="Picture 1" descr="Leeds SEND Partnership Boar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399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4A40C" w14:textId="7B7CCB32" w:rsidR="00A63E03" w:rsidRDefault="00A63E03" w:rsidP="00BC2D22">
            <w:pPr>
              <w:pStyle w:val="Default"/>
              <w:rPr>
                <w:sz w:val="22"/>
                <w:szCs w:val="22"/>
              </w:rPr>
            </w:pPr>
          </w:p>
          <w:p w14:paraId="35941F89" w14:textId="38DA8662" w:rsidR="00A63E03" w:rsidRDefault="00A63E03" w:rsidP="00BC2D22">
            <w:pPr>
              <w:pStyle w:val="Default"/>
              <w:rPr>
                <w:sz w:val="22"/>
                <w:szCs w:val="22"/>
              </w:rPr>
            </w:pPr>
          </w:p>
          <w:p w14:paraId="76A6342E" w14:textId="452FED01" w:rsidR="00A63E03" w:rsidRDefault="00A63E03" w:rsidP="00BC2D22">
            <w:pPr>
              <w:pStyle w:val="Default"/>
              <w:rPr>
                <w:sz w:val="22"/>
                <w:szCs w:val="22"/>
              </w:rPr>
            </w:pPr>
          </w:p>
          <w:p w14:paraId="0B2ACD1B" w14:textId="77777777" w:rsidR="00A63E03" w:rsidRDefault="00A63E03" w:rsidP="00BC2D22">
            <w:pPr>
              <w:pStyle w:val="Default"/>
              <w:rPr>
                <w:sz w:val="22"/>
                <w:szCs w:val="22"/>
              </w:rPr>
            </w:pPr>
          </w:p>
          <w:p w14:paraId="3C6FC638" w14:textId="77777777" w:rsidR="00A63E03" w:rsidRPr="00A63E03" w:rsidRDefault="00A63E03" w:rsidP="00BC2D22">
            <w:pPr>
              <w:pStyle w:val="Default"/>
              <w:rPr>
                <w:sz w:val="22"/>
                <w:szCs w:val="22"/>
              </w:rPr>
            </w:pPr>
          </w:p>
          <w:p w14:paraId="584CF7F5" w14:textId="77777777" w:rsidR="00BB02CF" w:rsidRDefault="00BB02CF" w:rsidP="00BC2D22">
            <w:pPr>
              <w:pStyle w:val="Default"/>
              <w:rPr>
                <w:sz w:val="22"/>
                <w:szCs w:val="22"/>
              </w:rPr>
            </w:pPr>
          </w:p>
          <w:p w14:paraId="2558D0A3" w14:textId="53BA844B" w:rsidR="0085216A" w:rsidRPr="0085216A" w:rsidRDefault="0085216A" w:rsidP="0085216A">
            <w:pPr>
              <w:rPr>
                <w:rFonts w:ascii="Calibri" w:hAnsi="Calibri" w:cs="Calibri"/>
              </w:rPr>
            </w:pPr>
            <w:r w:rsidRPr="0085216A">
              <w:rPr>
                <w:rFonts w:ascii="Calibri" w:hAnsi="Calibri" w:cs="Calibri"/>
              </w:rPr>
              <w:t xml:space="preserve">Thank you </w:t>
            </w:r>
            <w:r>
              <w:rPr>
                <w:rFonts w:ascii="Calibri" w:hAnsi="Calibri" w:cs="Calibri"/>
              </w:rPr>
              <w:t xml:space="preserve">to all parents and carers who attended </w:t>
            </w:r>
            <w:r w:rsidRPr="0085216A">
              <w:rPr>
                <w:rFonts w:ascii="Calibri" w:hAnsi="Calibri" w:cs="Calibri"/>
              </w:rPr>
              <w:t>the Leeds SEND Event 2024 on Tuesday 9 July 2024. We had 55 parents / carers in attendance, which is a great turnout especially for such a wet and miserable day.   </w:t>
            </w:r>
          </w:p>
          <w:p w14:paraId="5B48C7FE" w14:textId="77777777" w:rsidR="0085216A" w:rsidRPr="0085216A" w:rsidRDefault="0085216A" w:rsidP="0085216A">
            <w:pPr>
              <w:rPr>
                <w:rFonts w:ascii="Calibri" w:hAnsi="Calibri" w:cs="Calibri"/>
              </w:rPr>
            </w:pPr>
          </w:p>
          <w:p w14:paraId="122D3FC1" w14:textId="77777777" w:rsidR="0085216A" w:rsidRPr="0085216A" w:rsidRDefault="0085216A" w:rsidP="0085216A">
            <w:pPr>
              <w:rPr>
                <w:rFonts w:ascii="Calibri" w:hAnsi="Calibri" w:cs="Calibri"/>
              </w:rPr>
            </w:pPr>
            <w:r w:rsidRPr="0085216A">
              <w:rPr>
                <w:rFonts w:ascii="Calibri" w:hAnsi="Calibri" w:cs="Calibri"/>
              </w:rPr>
              <w:t xml:space="preserve">The event was an opportunity for us, the Leeds Area SEND Partnership, to share back with you </w:t>
            </w:r>
            <w:proofErr w:type="gramStart"/>
            <w:r w:rsidRPr="0085216A">
              <w:rPr>
                <w:rFonts w:ascii="Calibri" w:hAnsi="Calibri" w:cs="Calibri"/>
              </w:rPr>
              <w:t>what</w:t>
            </w:r>
            <w:proofErr w:type="gramEnd"/>
            <w:r w:rsidRPr="0085216A">
              <w:rPr>
                <w:rFonts w:ascii="Calibri" w:hAnsi="Calibri" w:cs="Calibri"/>
              </w:rPr>
              <w:t xml:space="preserve"> we have heard from families and what our future plans are. </w:t>
            </w:r>
          </w:p>
          <w:p w14:paraId="6CF398D7" w14:textId="77777777" w:rsidR="0085216A" w:rsidRPr="0085216A" w:rsidRDefault="0085216A" w:rsidP="0085216A">
            <w:pPr>
              <w:rPr>
                <w:rFonts w:ascii="Calibri" w:hAnsi="Calibri" w:cs="Calibri"/>
              </w:rPr>
            </w:pPr>
          </w:p>
          <w:p w14:paraId="583B661E" w14:textId="77777777" w:rsidR="0085216A" w:rsidRPr="0085216A" w:rsidRDefault="0085216A" w:rsidP="0085216A">
            <w:pPr>
              <w:rPr>
                <w:rFonts w:ascii="Calibri" w:hAnsi="Calibri" w:cs="Calibri"/>
              </w:rPr>
            </w:pPr>
            <w:r w:rsidRPr="0085216A">
              <w:rPr>
                <w:rFonts w:ascii="Calibri" w:hAnsi="Calibri" w:cs="Calibri"/>
              </w:rPr>
              <w:t xml:space="preserve">The aims of the event were: </w:t>
            </w:r>
          </w:p>
          <w:p w14:paraId="79C96A08" w14:textId="77777777" w:rsidR="0085216A" w:rsidRPr="0085216A" w:rsidRDefault="0085216A" w:rsidP="0085216A">
            <w:pPr>
              <w:pStyle w:val="ListParagraph"/>
              <w:numPr>
                <w:ilvl w:val="0"/>
                <w:numId w:val="35"/>
              </w:numPr>
              <w:spacing w:before="0" w:beforeAutospacing="0" w:after="0" w:afterAutospacing="0"/>
              <w:rPr>
                <w:rFonts w:eastAsia="Times New Roman"/>
              </w:rPr>
            </w:pPr>
            <w:r w:rsidRPr="0085216A">
              <w:rPr>
                <w:rFonts w:eastAsia="Times New Roman"/>
              </w:rPr>
              <w:t>To feedback to families what we, Local Authority and Health, know based on data and previous consultations.</w:t>
            </w:r>
          </w:p>
          <w:p w14:paraId="3EF5ACA4" w14:textId="77777777" w:rsidR="0085216A" w:rsidRPr="0085216A" w:rsidRDefault="0085216A" w:rsidP="0085216A">
            <w:pPr>
              <w:pStyle w:val="ListParagraph"/>
              <w:numPr>
                <w:ilvl w:val="0"/>
                <w:numId w:val="35"/>
              </w:numPr>
              <w:spacing w:before="0" w:beforeAutospacing="0" w:after="0" w:afterAutospacing="0"/>
              <w:rPr>
                <w:rFonts w:eastAsia="Times New Roman"/>
              </w:rPr>
            </w:pPr>
            <w:r w:rsidRPr="0085216A">
              <w:rPr>
                <w:rFonts w:eastAsia="Times New Roman"/>
              </w:rPr>
              <w:t xml:space="preserve">To look at what our data is saying. </w:t>
            </w:r>
          </w:p>
          <w:p w14:paraId="71ECF39B" w14:textId="77777777" w:rsidR="0085216A" w:rsidRPr="0085216A" w:rsidRDefault="0085216A" w:rsidP="0085216A">
            <w:pPr>
              <w:pStyle w:val="ListParagraph"/>
              <w:numPr>
                <w:ilvl w:val="0"/>
                <w:numId w:val="35"/>
              </w:numPr>
              <w:spacing w:before="0" w:beforeAutospacing="0" w:after="0" w:afterAutospacing="0"/>
              <w:rPr>
                <w:rFonts w:eastAsia="Times New Roman"/>
              </w:rPr>
            </w:pPr>
            <w:r w:rsidRPr="0085216A">
              <w:rPr>
                <w:rFonts w:eastAsia="Times New Roman"/>
              </w:rPr>
              <w:t>To outline our plans moving forward.</w:t>
            </w:r>
          </w:p>
          <w:p w14:paraId="2A4A6DF5" w14:textId="77777777" w:rsidR="0085216A" w:rsidRPr="0085216A" w:rsidRDefault="0085216A" w:rsidP="0085216A">
            <w:pPr>
              <w:pStyle w:val="ListParagraph"/>
              <w:numPr>
                <w:ilvl w:val="0"/>
                <w:numId w:val="35"/>
              </w:numPr>
              <w:spacing w:before="0" w:beforeAutospacing="0" w:after="0" w:afterAutospacing="0"/>
              <w:rPr>
                <w:rFonts w:eastAsia="Times New Roman"/>
              </w:rPr>
            </w:pPr>
            <w:r w:rsidRPr="0085216A">
              <w:rPr>
                <w:rFonts w:eastAsia="Times New Roman"/>
              </w:rPr>
              <w:t xml:space="preserve">To consult with families to ensure we have all the information you want us to know. </w:t>
            </w:r>
          </w:p>
          <w:p w14:paraId="0469122B" w14:textId="77777777" w:rsidR="0085216A" w:rsidRPr="0085216A" w:rsidRDefault="0085216A" w:rsidP="0085216A">
            <w:pPr>
              <w:rPr>
                <w:rFonts w:ascii="Calibri" w:hAnsi="Calibri" w:cs="Calibri"/>
              </w:rPr>
            </w:pPr>
          </w:p>
          <w:p w14:paraId="4DEABE02" w14:textId="77777777" w:rsidR="0085216A" w:rsidRPr="0085216A" w:rsidRDefault="0085216A" w:rsidP="0085216A">
            <w:pPr>
              <w:rPr>
                <w:rFonts w:ascii="Calibri" w:hAnsi="Calibri" w:cs="Calibri"/>
              </w:rPr>
            </w:pPr>
            <w:r w:rsidRPr="0085216A">
              <w:rPr>
                <w:rFonts w:ascii="Calibri" w:hAnsi="Calibri" w:cs="Calibri"/>
              </w:rPr>
              <w:t xml:space="preserve">All information and feedback gathered at the event via the tabletop discussions will be fed into the self-evaluation framework and used when developing SEND services in Leeds. We will share the executive summary of the self-evaluation framework once this has been signed off. </w:t>
            </w:r>
          </w:p>
          <w:p w14:paraId="41882A05" w14:textId="77777777" w:rsidR="0085216A" w:rsidRPr="0085216A" w:rsidRDefault="0085216A" w:rsidP="0085216A">
            <w:pPr>
              <w:rPr>
                <w:rFonts w:ascii="Calibri" w:hAnsi="Calibri" w:cs="Calibri"/>
              </w:rPr>
            </w:pPr>
          </w:p>
          <w:p w14:paraId="1FC0CCBF" w14:textId="77777777" w:rsidR="0085216A" w:rsidRPr="0085216A" w:rsidRDefault="0085216A" w:rsidP="0085216A">
            <w:pPr>
              <w:pStyle w:val="NormalWeb"/>
              <w:spacing w:before="0" w:beforeAutospacing="0" w:after="0" w:afterAutospacing="0"/>
            </w:pPr>
            <w:r w:rsidRPr="0085216A">
              <w:lastRenderedPageBreak/>
              <w:t>Our aim is to implement changes and improvements, to help the Council achieve its vision that children and young people in Leeds with SEND have the best possible start to life and equal opportunities to learn.</w:t>
            </w:r>
          </w:p>
          <w:p w14:paraId="427B8770" w14:textId="77777777" w:rsidR="0085216A" w:rsidRPr="0085216A" w:rsidRDefault="0085216A" w:rsidP="0085216A">
            <w:pPr>
              <w:pStyle w:val="NormalWeb"/>
              <w:spacing w:before="0" w:beforeAutospacing="0" w:after="0" w:afterAutospacing="0"/>
            </w:pPr>
          </w:p>
          <w:p w14:paraId="1807BB8A" w14:textId="77777777" w:rsidR="0085216A" w:rsidRPr="0085216A" w:rsidRDefault="0085216A" w:rsidP="0085216A">
            <w:pPr>
              <w:pStyle w:val="NormalWeb"/>
              <w:spacing w:before="0" w:beforeAutospacing="0" w:after="0" w:afterAutospacing="0"/>
            </w:pPr>
            <w:r w:rsidRPr="0085216A">
              <w:t xml:space="preserve">The Children and Families Department will keep you updated throughout the process and this webpage will serve as an information hub about the changes </w:t>
            </w:r>
            <w:hyperlink r:id="rId14" w:history="1">
              <w:r w:rsidRPr="0085216A">
                <w:rPr>
                  <w:rStyle w:val="Hyperlink"/>
                </w:rPr>
                <w:t>https://www.leedslocaloffer.org.uk/education/send-and-inclusion-transformation</w:t>
              </w:r>
            </w:hyperlink>
            <w:r w:rsidRPr="0085216A">
              <w:t xml:space="preserve"> </w:t>
            </w:r>
          </w:p>
          <w:p w14:paraId="7BB26D87" w14:textId="77777777" w:rsidR="0085216A" w:rsidRPr="0085216A" w:rsidRDefault="0085216A" w:rsidP="0085216A">
            <w:pPr>
              <w:pStyle w:val="NormalWeb"/>
              <w:spacing w:before="0" w:beforeAutospacing="0" w:after="0" w:afterAutospacing="0"/>
            </w:pPr>
          </w:p>
          <w:p w14:paraId="0720D06D" w14:textId="77777777" w:rsidR="0085216A" w:rsidRPr="0085216A" w:rsidRDefault="0085216A" w:rsidP="0085216A">
            <w:pPr>
              <w:pStyle w:val="NormalWeb"/>
              <w:spacing w:before="0" w:beforeAutospacing="0" w:after="0" w:afterAutospacing="0"/>
            </w:pPr>
            <w:r w:rsidRPr="0085216A">
              <w:t xml:space="preserve">If you have any further questions, or require signposting to services please contact the Leeds Local Offer at </w:t>
            </w:r>
            <w:hyperlink r:id="rId15" w:history="1">
              <w:r w:rsidRPr="0085216A">
                <w:rPr>
                  <w:rStyle w:val="Hyperlink"/>
                </w:rPr>
                <w:t>LLO@leeds.gov.uk</w:t>
              </w:r>
            </w:hyperlink>
            <w:r w:rsidRPr="0085216A">
              <w:t xml:space="preserve"> or visit the website at </w:t>
            </w:r>
            <w:hyperlink r:id="rId16" w:history="1">
              <w:r w:rsidRPr="0085216A">
                <w:rPr>
                  <w:rStyle w:val="Hyperlink"/>
                </w:rPr>
                <w:t>www.leedslocaloffer.org.uk</w:t>
              </w:r>
            </w:hyperlink>
            <w:r w:rsidRPr="0085216A">
              <w:t>.</w:t>
            </w:r>
          </w:p>
          <w:p w14:paraId="10E8AD28" w14:textId="77777777" w:rsidR="0085216A" w:rsidRPr="0085216A" w:rsidRDefault="0085216A" w:rsidP="0085216A">
            <w:pPr>
              <w:pStyle w:val="NormalWeb"/>
              <w:spacing w:before="0" w:beforeAutospacing="0" w:after="0" w:afterAutospacing="0"/>
            </w:pPr>
          </w:p>
          <w:p w14:paraId="49479CEA" w14:textId="77777777" w:rsidR="0085216A" w:rsidRPr="0085216A" w:rsidRDefault="0085216A" w:rsidP="0085216A">
            <w:pPr>
              <w:pStyle w:val="NormalWeb"/>
              <w:spacing w:before="0" w:beforeAutospacing="0" w:after="0" w:afterAutospacing="0"/>
            </w:pPr>
            <w:r w:rsidRPr="0085216A">
              <w:t>Thanks again for your attendance, and for sharing your time and stories with us at what we hope will be the first of many conversations.</w:t>
            </w:r>
          </w:p>
          <w:p w14:paraId="19CE8DEE" w14:textId="77777777" w:rsidR="004735D0" w:rsidRPr="00F915E1" w:rsidRDefault="004735D0" w:rsidP="0085216A">
            <w:pPr>
              <w:spacing w:line="252" w:lineRule="auto"/>
              <w:rPr>
                <w:rFonts w:ascii="Century Gothic" w:hAnsi="Century Gothic"/>
                <w:b/>
                <w:bCs/>
                <w:color w:val="000000"/>
                <w:sz w:val="24"/>
                <w:szCs w:val="24"/>
              </w:rPr>
            </w:pPr>
          </w:p>
        </w:tc>
      </w:tr>
      <w:tr w:rsidR="00C21161" w14:paraId="333A50C3"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D230317" w14:textId="0745302C" w:rsidR="00C21161" w:rsidRPr="00F915E1" w:rsidRDefault="00C21161" w:rsidP="00C21161">
            <w:pPr>
              <w:pStyle w:val="Heading1"/>
              <w:spacing w:before="0"/>
              <w:rPr>
                <w:rFonts w:ascii="Century Gothic" w:hAnsi="Century Gothic" w:cs="Calibri"/>
                <w:b/>
                <w:bCs/>
                <w:sz w:val="28"/>
                <w:szCs w:val="28"/>
              </w:rPr>
            </w:pPr>
            <w:bookmarkStart w:id="4" w:name="_Leeds_Local_Offer"/>
            <w:bookmarkStart w:id="5" w:name="_Service_Updates"/>
            <w:bookmarkEnd w:id="4"/>
            <w:bookmarkEnd w:id="5"/>
            <w:r w:rsidRPr="00F915E1">
              <w:rPr>
                <w:rFonts w:ascii="Century Gothic" w:eastAsia="Times New Roman" w:hAnsi="Century Gothic"/>
              </w:rPr>
              <w:lastRenderedPageBreak/>
              <w:br w:type="page"/>
            </w:r>
            <w:r w:rsidRPr="00F915E1">
              <w:rPr>
                <w:rFonts w:ascii="Century Gothic" w:hAnsi="Century Gothic" w:cs="Calibri"/>
                <w:b/>
                <w:bCs/>
                <w:color w:val="auto"/>
                <w:sz w:val="28"/>
                <w:szCs w:val="28"/>
              </w:rPr>
              <w:t xml:space="preserve">Service </w:t>
            </w:r>
            <w:r w:rsidR="00F915E1" w:rsidRPr="00F915E1">
              <w:rPr>
                <w:rFonts w:ascii="Century Gothic" w:hAnsi="Century Gothic" w:cs="Calibri"/>
                <w:b/>
                <w:bCs/>
                <w:color w:val="auto"/>
                <w:sz w:val="28"/>
                <w:szCs w:val="28"/>
              </w:rPr>
              <w:t>u</w:t>
            </w:r>
            <w:r w:rsidRPr="00F915E1">
              <w:rPr>
                <w:rFonts w:ascii="Century Gothic" w:hAnsi="Century Gothic" w:cs="Calibri"/>
                <w:b/>
                <w:bCs/>
                <w:color w:val="auto"/>
                <w:sz w:val="28"/>
                <w:szCs w:val="28"/>
              </w:rPr>
              <w:t>pdates</w:t>
            </w:r>
            <w:r w:rsidR="00834368">
              <w:rPr>
                <w:rFonts w:ascii="Century Gothic" w:hAnsi="Century Gothic" w:cs="Calibri"/>
                <w:b/>
                <w:bCs/>
                <w:color w:val="auto"/>
                <w:sz w:val="28"/>
                <w:szCs w:val="28"/>
              </w:rPr>
              <w:t xml:space="preserve"> / information</w:t>
            </w:r>
          </w:p>
        </w:tc>
      </w:tr>
      <w:tr w:rsidR="00CF661C" w14:paraId="0D8A129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F3BCA76" w14:textId="4F26C432" w:rsidR="00CF661C" w:rsidRPr="00CF661C" w:rsidRDefault="00834368" w:rsidP="00CF661C">
            <w:pPr>
              <w:rPr>
                <w:rFonts w:ascii="Century Gothic" w:eastAsia="Times New Roman" w:hAnsi="Century Gothic"/>
                <w:color w:val="0000FF"/>
                <w:sz w:val="24"/>
                <w:szCs w:val="24"/>
              </w:rPr>
            </w:pPr>
            <w:r>
              <w:rPr>
                <w:rFonts w:ascii="Century Gothic" w:eastAsia="Times New Roman" w:hAnsi="Century Gothic"/>
                <w:b/>
                <w:bCs/>
                <w:color w:val="0000FF"/>
                <w:sz w:val="24"/>
                <w:szCs w:val="24"/>
              </w:rPr>
              <w:t>Supported Internships</w:t>
            </w:r>
          </w:p>
          <w:p w14:paraId="1C9267EC" w14:textId="77777777" w:rsidR="00834368" w:rsidRPr="00834368" w:rsidRDefault="00541B58" w:rsidP="00834368">
            <w:pPr>
              <w:rPr>
                <w:rFonts w:ascii="Calibri" w:hAnsi="Calibri" w:cs="Calibri"/>
              </w:rPr>
            </w:pPr>
            <w:hyperlink r:id="rId17" w:history="1">
              <w:r w:rsidR="00834368" w:rsidRPr="00834368">
                <w:rPr>
                  <w:rStyle w:val="Hyperlink"/>
                  <w:rFonts w:ascii="Calibri" w:hAnsi="Calibri" w:cs="Calibri"/>
                </w:rPr>
                <w:t>Supported Internships – What they are and how they work? (youtube.com)</w:t>
              </w:r>
            </w:hyperlink>
          </w:p>
          <w:p w14:paraId="7645F84D" w14:textId="77777777" w:rsidR="00834368" w:rsidRPr="00834368" w:rsidRDefault="00834368" w:rsidP="00834368">
            <w:pPr>
              <w:rPr>
                <w:rFonts w:ascii="Calibri" w:hAnsi="Calibri" w:cs="Calibri"/>
              </w:rPr>
            </w:pPr>
          </w:p>
          <w:p w14:paraId="37A98397" w14:textId="2249D8FC" w:rsidR="00834368" w:rsidRPr="00834368" w:rsidRDefault="00834368" w:rsidP="00834368">
            <w:pPr>
              <w:rPr>
                <w:rStyle w:val="yt-core-attributed-string--link-inherit-color"/>
                <w:rFonts w:ascii="Calibri" w:hAnsi="Calibri" w:cs="Calibri"/>
                <w:color w:val="131313"/>
                <w:bdr w:val="none" w:sz="0" w:space="0" w:color="auto" w:frame="1"/>
              </w:rPr>
            </w:pPr>
            <w:r w:rsidRPr="00834368">
              <w:rPr>
                <w:rStyle w:val="yt-core-attributed-string--link-inherit-color"/>
                <w:rFonts w:ascii="Calibri" w:hAnsi="Calibri" w:cs="Calibri"/>
                <w:color w:val="131313"/>
                <w:bdr w:val="none" w:sz="0" w:space="0" w:color="auto" w:frame="1"/>
              </w:rPr>
              <w:t xml:space="preserve">Supported internships are a structured, work-based study programme for 16 to 24-year-olds with SEND, who have an education, </w:t>
            </w:r>
            <w:proofErr w:type="gramStart"/>
            <w:r w:rsidRPr="00834368">
              <w:rPr>
                <w:rStyle w:val="yt-core-attributed-string--link-inherit-color"/>
                <w:rFonts w:ascii="Calibri" w:hAnsi="Calibri" w:cs="Calibri"/>
                <w:color w:val="131313"/>
                <w:bdr w:val="none" w:sz="0" w:space="0" w:color="auto" w:frame="1"/>
              </w:rPr>
              <w:t>health</w:t>
            </w:r>
            <w:proofErr w:type="gramEnd"/>
            <w:r w:rsidRPr="00834368">
              <w:rPr>
                <w:rStyle w:val="yt-core-attributed-string--link-inherit-color"/>
                <w:rFonts w:ascii="Calibri" w:hAnsi="Calibri" w:cs="Calibri"/>
                <w:color w:val="131313"/>
                <w:bdr w:val="none" w:sz="0" w:space="0" w:color="auto" w:frame="1"/>
              </w:rPr>
              <w:t xml:space="preserve"> and care (EHC) plan. The core aim of a supported internship study programme is a substantial work placement, facilitated by the support of an expert job coach. The internships provide the opportunity for young people to achieve sustained, paid employment by equipping them with the skills they need for work, through learning in the workplace. </w:t>
            </w:r>
            <w:r w:rsidRPr="00834368">
              <w:rPr>
                <w:rFonts w:ascii="Calibri" w:hAnsi="Calibri" w:cs="Calibri"/>
                <w:color w:val="131313"/>
                <w:bdr w:val="none" w:sz="0" w:space="0" w:color="auto" w:frame="1"/>
              </w:rPr>
              <w:br/>
            </w:r>
            <w:r w:rsidRPr="00834368">
              <w:rPr>
                <w:rFonts w:ascii="Calibri" w:hAnsi="Calibri" w:cs="Calibri"/>
                <w:color w:val="131313"/>
                <w:bdr w:val="none" w:sz="0" w:space="0" w:color="auto" w:frame="1"/>
              </w:rPr>
              <w:br/>
            </w:r>
            <w:r w:rsidRPr="00834368">
              <w:rPr>
                <w:rStyle w:val="yt-core-attributed-string--link-inherit-color"/>
                <w:rFonts w:ascii="Calibri" w:hAnsi="Calibri" w:cs="Calibri"/>
                <w:color w:val="131313"/>
                <w:bdr w:val="none" w:sz="0" w:space="0" w:color="auto" w:frame="1"/>
              </w:rPr>
              <w:t xml:space="preserve">In this video you can hear from Leeds City College and Lighthouse Futures Trust. They explain what a supported internship is, how they work and how to find out more. This video was recorded on Tuesday 25 June 2024 during the SEND Next Choices event at the Leeds arena. To find out more about supported internships please visit the Leeds Local Offer website. </w:t>
            </w:r>
          </w:p>
          <w:p w14:paraId="0ACA4A1E" w14:textId="5EEBF9DC" w:rsidR="0085216A" w:rsidRPr="00CF661C" w:rsidRDefault="0085216A" w:rsidP="0085216A">
            <w:pPr>
              <w:pStyle w:val="Default"/>
              <w:rPr>
                <w:rFonts w:ascii="Century Gothic" w:hAnsi="Century Gothic"/>
                <w:b/>
                <w:bCs/>
                <w:color w:val="0000FF"/>
                <w:lang w:eastAsia="en-GB"/>
              </w:rPr>
            </w:pPr>
          </w:p>
        </w:tc>
      </w:tr>
      <w:tr w:rsidR="0025577E" w14:paraId="2E4F72FD"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B4C0849" w14:textId="6D850E40" w:rsidR="0025577E" w:rsidRPr="0025577E" w:rsidRDefault="004E27DE" w:rsidP="0025577E">
            <w:pPr>
              <w:rPr>
                <w:rFonts w:ascii="Century Gothic" w:hAnsi="Century Gothic"/>
                <w:b/>
                <w:bCs/>
                <w:color w:val="0000FF"/>
                <w:sz w:val="24"/>
                <w:szCs w:val="24"/>
              </w:rPr>
            </w:pPr>
            <w:r>
              <w:rPr>
                <w:rFonts w:ascii="Century Gothic" w:hAnsi="Century Gothic"/>
                <w:b/>
                <w:bCs/>
                <w:color w:val="0000FF"/>
                <w:sz w:val="24"/>
                <w:szCs w:val="24"/>
              </w:rPr>
              <w:t>SEND Next Choices event 2024</w:t>
            </w:r>
          </w:p>
          <w:p w14:paraId="7A08457A" w14:textId="77777777" w:rsidR="004E27DE" w:rsidRDefault="004E27DE" w:rsidP="0085216A">
            <w:pPr>
              <w:rPr>
                <w:rFonts w:ascii="Calibri" w:hAnsi="Calibri" w:cs="Calibri"/>
                <w:color w:val="000000"/>
                <w:shd w:val="clear" w:color="auto" w:fill="FFFFFF"/>
              </w:rPr>
            </w:pPr>
            <w:r w:rsidRPr="004E27DE">
              <w:rPr>
                <w:rFonts w:ascii="Calibri" w:hAnsi="Calibri" w:cs="Calibri"/>
                <w:color w:val="000000"/>
                <w:shd w:val="clear" w:color="auto" w:fill="FFFFFF"/>
              </w:rPr>
              <w:t xml:space="preserve">The 2024 event was attended by over 2,000 people. Providing an opportunity for young people with special educational needs and disabilities (SEND) and their parents, carers, support workers and teachers to prepare themselves for adult life. </w:t>
            </w:r>
          </w:p>
          <w:p w14:paraId="7E97D2B4" w14:textId="77777777" w:rsidR="004E27DE" w:rsidRDefault="004E27DE" w:rsidP="0085216A">
            <w:pPr>
              <w:rPr>
                <w:rFonts w:ascii="Calibri" w:hAnsi="Calibri" w:cs="Calibri"/>
                <w:color w:val="000000"/>
                <w:shd w:val="clear" w:color="auto" w:fill="FFFFFF"/>
              </w:rPr>
            </w:pPr>
          </w:p>
          <w:p w14:paraId="3044D504" w14:textId="77777777" w:rsidR="004E27DE" w:rsidRDefault="004E27DE" w:rsidP="004E27DE">
            <w:pPr>
              <w:rPr>
                <w:rFonts w:ascii="Calibri" w:hAnsi="Calibri" w:cs="Calibri"/>
                <w:color w:val="0000FF"/>
                <w:sz w:val="28"/>
                <w:szCs w:val="28"/>
                <w:lang w:eastAsia="en-GB"/>
              </w:rPr>
            </w:pPr>
            <w:r w:rsidRPr="004E27DE">
              <w:rPr>
                <w:rFonts w:ascii="Calibri" w:hAnsi="Calibri" w:cs="Calibri"/>
                <w:color w:val="000000"/>
                <w:shd w:val="clear" w:color="auto" w:fill="FFFFFF"/>
              </w:rPr>
              <w:t>There were over </w:t>
            </w:r>
            <w:r w:rsidRPr="004E27DE">
              <w:rPr>
                <w:rStyle w:val="Strong"/>
                <w:rFonts w:ascii="Calibri" w:hAnsi="Calibri" w:cs="Calibri"/>
                <w:b w:val="0"/>
                <w:bCs w:val="0"/>
                <w:color w:val="000000"/>
                <w:shd w:val="clear" w:color="auto" w:fill="FFFFFF"/>
              </w:rPr>
              <w:t>70 services in attendance</w:t>
            </w:r>
            <w:r w:rsidRPr="004E27DE">
              <w:rPr>
                <w:rFonts w:ascii="Calibri" w:hAnsi="Calibri" w:cs="Calibri"/>
                <w:color w:val="000000"/>
                <w:shd w:val="clear" w:color="auto" w:fill="FFFFFF"/>
              </w:rPr>
              <w:t xml:space="preserve"> providing information about jobs, training, apprenticeships, college courses, voluntary work, leisure activities, finances, support and benefits available in Leeds. There </w:t>
            </w:r>
            <w:proofErr w:type="gramStart"/>
            <w:r w:rsidRPr="004E27DE">
              <w:rPr>
                <w:rFonts w:ascii="Calibri" w:hAnsi="Calibri" w:cs="Calibri"/>
                <w:color w:val="000000"/>
                <w:shd w:val="clear" w:color="auto" w:fill="FFFFFF"/>
              </w:rPr>
              <w:t>was</w:t>
            </w:r>
            <w:proofErr w:type="gramEnd"/>
            <w:r w:rsidRPr="004E27DE">
              <w:rPr>
                <w:rFonts w:ascii="Calibri" w:hAnsi="Calibri" w:cs="Calibri"/>
                <w:color w:val="000000"/>
                <w:shd w:val="clear" w:color="auto" w:fill="FFFFFF"/>
              </w:rPr>
              <w:t xml:space="preserve"> also information sessions about supported internships and financial support.</w:t>
            </w:r>
            <w:r w:rsidRPr="004E27DE">
              <w:rPr>
                <w:rFonts w:ascii="Calibri" w:hAnsi="Calibri" w:cs="Calibri"/>
                <w:color w:val="0000FF"/>
                <w:sz w:val="28"/>
                <w:szCs w:val="28"/>
                <w:lang w:eastAsia="en-GB"/>
              </w:rPr>
              <w:t xml:space="preserve"> </w:t>
            </w:r>
          </w:p>
          <w:p w14:paraId="0E454AD9" w14:textId="77777777" w:rsidR="004E27DE" w:rsidRDefault="004E27DE" w:rsidP="004E27DE">
            <w:pPr>
              <w:rPr>
                <w:rFonts w:ascii="Calibri" w:hAnsi="Calibri" w:cs="Calibri"/>
                <w:color w:val="0000FF"/>
                <w:sz w:val="28"/>
                <w:szCs w:val="28"/>
                <w:lang w:eastAsia="en-GB"/>
              </w:rPr>
            </w:pPr>
          </w:p>
          <w:p w14:paraId="3F80F2B2" w14:textId="77777777" w:rsidR="004E27DE" w:rsidRPr="004E27DE" w:rsidRDefault="004E27DE" w:rsidP="004E27DE">
            <w:r w:rsidRPr="004E27DE">
              <w:rPr>
                <w:rFonts w:ascii="Calibri" w:hAnsi="Calibri" w:cs="Calibri"/>
                <w:lang w:eastAsia="en-GB"/>
              </w:rPr>
              <w:t xml:space="preserve">For more information about the 2024 event read the blog here: </w:t>
            </w:r>
            <w:hyperlink r:id="rId18" w:history="1">
              <w:r w:rsidRPr="004E27DE">
                <w:rPr>
                  <w:rStyle w:val="Hyperlink"/>
                </w:rPr>
                <w:t>SEND Next Choices: getting ready for adult life (wearechildfriendlyleeds.com)</w:t>
              </w:r>
            </w:hyperlink>
          </w:p>
          <w:p w14:paraId="026315FE" w14:textId="2EDF022E" w:rsidR="004E27DE" w:rsidRPr="004E27DE" w:rsidRDefault="004E27DE" w:rsidP="0085216A">
            <w:pPr>
              <w:rPr>
                <w:rFonts w:ascii="Calibri" w:hAnsi="Calibri" w:cs="Calibri"/>
                <w:color w:val="0000FF"/>
                <w:sz w:val="28"/>
                <w:szCs w:val="28"/>
                <w:lang w:eastAsia="en-GB"/>
              </w:rPr>
            </w:pPr>
          </w:p>
        </w:tc>
      </w:tr>
      <w:tr w:rsidR="004E27DE" w14:paraId="482652C5"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C99C628" w14:textId="0362BC14" w:rsidR="004E27DE" w:rsidRPr="00CF661C" w:rsidRDefault="00F932F7" w:rsidP="004E27DE">
            <w:pPr>
              <w:rPr>
                <w:rFonts w:ascii="Century Gothic" w:hAnsi="Century Gothic" w:cs="Arial"/>
                <w:color w:val="0000FF"/>
                <w:sz w:val="24"/>
                <w:szCs w:val="24"/>
              </w:rPr>
            </w:pPr>
            <w:r>
              <w:rPr>
                <w:rFonts w:ascii="Century Gothic" w:hAnsi="Century Gothic" w:cs="Arial"/>
                <w:b/>
                <w:bCs/>
                <w:color w:val="0000FF"/>
                <w:sz w:val="24"/>
                <w:szCs w:val="24"/>
              </w:rPr>
              <w:t>Little Owls Little London</w:t>
            </w:r>
          </w:p>
          <w:p w14:paraId="20F4C6E5" w14:textId="77777777" w:rsidR="00F932F7" w:rsidRPr="00F932F7" w:rsidRDefault="00F932F7" w:rsidP="00F932F7">
            <w:pPr>
              <w:rPr>
                <w:rFonts w:ascii="Calibri" w:hAnsi="Calibri" w:cs="Calibri"/>
                <w14:ligatures w14:val="standardContextual"/>
              </w:rPr>
            </w:pPr>
            <w:r w:rsidRPr="00F932F7">
              <w:rPr>
                <w:rFonts w:ascii="Calibri" w:hAnsi="Calibri" w:cs="Calibri"/>
              </w:rPr>
              <w:t xml:space="preserve">In February 2024, we successfully delivered a parent’s workshop - aimed at families who had </w:t>
            </w:r>
            <w:proofErr w:type="gramStart"/>
            <w:r w:rsidRPr="00F932F7">
              <w:rPr>
                <w:rFonts w:ascii="Calibri" w:hAnsi="Calibri" w:cs="Calibri"/>
              </w:rPr>
              <w:t>received, or</w:t>
            </w:r>
            <w:proofErr w:type="gramEnd"/>
            <w:r w:rsidRPr="00F932F7">
              <w:rPr>
                <w:rFonts w:ascii="Calibri" w:hAnsi="Calibri" w:cs="Calibri"/>
              </w:rPr>
              <w:t xml:space="preserve"> were awaiting - a diagnosis of autism for their child. The workshop was run in conjunction with STARS and focused on early communication skills, </w:t>
            </w:r>
            <w:proofErr w:type="gramStart"/>
            <w:r w:rsidRPr="00F932F7">
              <w:rPr>
                <w:rFonts w:ascii="Calibri" w:hAnsi="Calibri" w:cs="Calibri"/>
              </w:rPr>
              <w:t>in particular</w:t>
            </w:r>
            <w:proofErr w:type="gramEnd"/>
            <w:r w:rsidRPr="00F932F7">
              <w:rPr>
                <w:rFonts w:ascii="Calibri" w:hAnsi="Calibri" w:cs="Calibri"/>
              </w:rPr>
              <w:t xml:space="preserve"> the Intensive Interaction model. Targeted families from Little London, Quarry Mount and Burley Little Owls settings were invited and 12 parents joined the session.</w:t>
            </w:r>
          </w:p>
          <w:p w14:paraId="697F0E04" w14:textId="77777777" w:rsidR="00F932F7" w:rsidRPr="00F932F7" w:rsidRDefault="00F932F7" w:rsidP="00F932F7">
            <w:pPr>
              <w:rPr>
                <w:rFonts w:ascii="Calibri" w:hAnsi="Calibri" w:cs="Calibri"/>
              </w:rPr>
            </w:pPr>
            <w:r w:rsidRPr="00F932F7">
              <w:rPr>
                <w:rFonts w:ascii="Calibri" w:hAnsi="Calibri" w:cs="Calibri"/>
              </w:rPr>
              <w:t xml:space="preserve">Following the presentation, there was time for parents to meet a member of the STARS team </w:t>
            </w:r>
            <w:proofErr w:type="gramStart"/>
            <w:r w:rsidRPr="00F932F7">
              <w:rPr>
                <w:rFonts w:ascii="Calibri" w:hAnsi="Calibri" w:cs="Calibri"/>
              </w:rPr>
              <w:t>and also</w:t>
            </w:r>
            <w:proofErr w:type="gramEnd"/>
            <w:r w:rsidRPr="00F932F7">
              <w:rPr>
                <w:rFonts w:ascii="Calibri" w:hAnsi="Calibri" w:cs="Calibri"/>
              </w:rPr>
              <w:t xml:space="preserve"> chat to other parents if they wished. This was a huge success - parents fed back that they’d found the presentation very helpful </w:t>
            </w:r>
            <w:proofErr w:type="gramStart"/>
            <w:r w:rsidRPr="00F932F7">
              <w:rPr>
                <w:rFonts w:ascii="Calibri" w:hAnsi="Calibri" w:cs="Calibri"/>
              </w:rPr>
              <w:t>and also</w:t>
            </w:r>
            <w:proofErr w:type="gramEnd"/>
            <w:r w:rsidRPr="00F932F7">
              <w:rPr>
                <w:rFonts w:ascii="Calibri" w:hAnsi="Calibri" w:cs="Calibri"/>
              </w:rPr>
              <w:t xml:space="preserve"> really valued being able to meet and speak to other families facing similar challenges. This was particularly heartwarming, since there were a variety of families from differing backgrounds – yet all found support from each other by being able to meet and freely discuss the daily challenges they face.</w:t>
            </w:r>
          </w:p>
          <w:p w14:paraId="4A498C97" w14:textId="77777777" w:rsidR="00F932F7" w:rsidRPr="00F932F7" w:rsidRDefault="00F932F7" w:rsidP="00F932F7">
            <w:pPr>
              <w:rPr>
                <w:rFonts w:ascii="Calibri" w:hAnsi="Calibri" w:cs="Calibri"/>
              </w:rPr>
            </w:pPr>
          </w:p>
          <w:p w14:paraId="02A34E3B" w14:textId="77777777" w:rsidR="00F932F7" w:rsidRPr="00F932F7" w:rsidRDefault="00F932F7" w:rsidP="00F932F7">
            <w:pPr>
              <w:rPr>
                <w:rFonts w:ascii="Calibri" w:hAnsi="Calibri" w:cs="Calibri"/>
              </w:rPr>
            </w:pPr>
            <w:r w:rsidRPr="00F932F7">
              <w:rPr>
                <w:rFonts w:ascii="Calibri" w:hAnsi="Calibri" w:cs="Calibri"/>
              </w:rPr>
              <w:t xml:space="preserve">Following the communication workshop and in response to feedback received, in May 2024 we ran a second workshop. This was in conjunction with Scope and focussed on sleep for children with/ awaiting an autism diagnosis. Many of the parents at the first workshop had voiced that their child faced huge challenges with </w:t>
            </w:r>
            <w:r w:rsidRPr="00F932F7">
              <w:rPr>
                <w:rFonts w:ascii="Calibri" w:hAnsi="Calibri" w:cs="Calibri"/>
              </w:rPr>
              <w:lastRenderedPageBreak/>
              <w:t xml:space="preserve">falling/ remaining asleep – so Scope </w:t>
            </w:r>
            <w:proofErr w:type="gramStart"/>
            <w:r w:rsidRPr="00F932F7">
              <w:rPr>
                <w:rFonts w:ascii="Calibri" w:hAnsi="Calibri" w:cs="Calibri"/>
              </w:rPr>
              <w:t>were</w:t>
            </w:r>
            <w:proofErr w:type="gramEnd"/>
            <w:r w:rsidRPr="00F932F7">
              <w:rPr>
                <w:rFonts w:ascii="Calibri" w:hAnsi="Calibri" w:cs="Calibri"/>
              </w:rPr>
              <w:t xml:space="preserve"> able to deliver a workshop focussed on sensory needs and sleep patterns, again with opportunities for discussion at the end. This was equally </w:t>
            </w:r>
            <w:proofErr w:type="gramStart"/>
            <w:r w:rsidRPr="00F932F7">
              <w:rPr>
                <w:rFonts w:ascii="Calibri" w:hAnsi="Calibri" w:cs="Calibri"/>
              </w:rPr>
              <w:t>successful</w:t>
            </w:r>
            <w:proofErr w:type="gramEnd"/>
            <w:r w:rsidRPr="00F932F7">
              <w:rPr>
                <w:rFonts w:ascii="Calibri" w:hAnsi="Calibri" w:cs="Calibri"/>
              </w:rPr>
              <w:t xml:space="preserve"> and families fed back that they had learned lots of new ideas to try at home. Several have given further feedback that the new strategies have been very successful and the whole family is benefitting from better sleep. If there are other settings who identify this need in their community, Scope advised that they are happy to run similar workshops in other areas of the city, providing a minimum of 8 families confirm attendance.</w:t>
            </w:r>
          </w:p>
          <w:p w14:paraId="7146E75A" w14:textId="39121258" w:rsidR="004E27DE" w:rsidRPr="00F932F7" w:rsidRDefault="004E27DE" w:rsidP="00F932F7">
            <w:pPr>
              <w:pStyle w:val="NormalWeb"/>
              <w:spacing w:before="0" w:beforeAutospacing="0" w:after="0" w:afterAutospacing="0"/>
            </w:pPr>
          </w:p>
        </w:tc>
      </w:tr>
      <w:tr w:rsidR="0025577E" w14:paraId="29D39BC9"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64B5B452" w14:textId="292FB3B9" w:rsidR="0025577E" w:rsidRPr="00F915E1" w:rsidRDefault="0025577E" w:rsidP="00151404">
            <w:pPr>
              <w:pStyle w:val="Heading1"/>
              <w:spacing w:before="0"/>
              <w:rPr>
                <w:rFonts w:ascii="Century Gothic" w:hAnsi="Century Gothic" w:cs="Calibri"/>
                <w:b/>
                <w:bCs/>
                <w:color w:val="auto"/>
                <w:sz w:val="28"/>
                <w:szCs w:val="28"/>
              </w:rPr>
            </w:pPr>
            <w:bookmarkStart w:id="6" w:name="_Events_for_families"/>
            <w:bookmarkEnd w:id="6"/>
            <w:r>
              <w:rPr>
                <w:rFonts w:ascii="Century Gothic" w:hAnsi="Century Gothic" w:cs="Calibri"/>
                <w:b/>
                <w:bCs/>
                <w:color w:val="auto"/>
                <w:sz w:val="28"/>
                <w:szCs w:val="28"/>
              </w:rPr>
              <w:lastRenderedPageBreak/>
              <w:t>Events</w:t>
            </w:r>
            <w:r w:rsidR="00F932F7">
              <w:rPr>
                <w:rFonts w:ascii="Century Gothic" w:hAnsi="Century Gothic" w:cs="Calibri"/>
                <w:b/>
                <w:bCs/>
                <w:color w:val="auto"/>
                <w:sz w:val="28"/>
                <w:szCs w:val="28"/>
              </w:rPr>
              <w:t xml:space="preserve"> and groups</w:t>
            </w:r>
            <w:r>
              <w:rPr>
                <w:rFonts w:ascii="Century Gothic" w:hAnsi="Century Gothic" w:cs="Calibri"/>
                <w:b/>
                <w:bCs/>
                <w:color w:val="auto"/>
                <w:sz w:val="28"/>
                <w:szCs w:val="28"/>
              </w:rPr>
              <w:t xml:space="preserve"> for families</w:t>
            </w:r>
          </w:p>
        </w:tc>
      </w:tr>
      <w:tr w:rsidR="0025577E" w14:paraId="293FC123"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E23FBA3" w14:textId="4E10E90D" w:rsidR="0025577E" w:rsidRPr="0025577E" w:rsidRDefault="0085216A" w:rsidP="0025577E">
            <w:pPr>
              <w:shd w:val="clear" w:color="auto" w:fill="FFFFFF"/>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STARS Training</w:t>
            </w:r>
          </w:p>
          <w:p w14:paraId="413A951D" w14:textId="4CB63155" w:rsidR="0085216A" w:rsidRPr="00F932F7" w:rsidRDefault="0085216A" w:rsidP="0085216A">
            <w:pPr>
              <w:rPr>
                <w:rFonts w:ascii="Calibri" w:hAnsi="Calibri" w:cs="Calibri"/>
              </w:rPr>
            </w:pPr>
            <w:r w:rsidRPr="00F932F7">
              <w:rPr>
                <w:rFonts w:ascii="Calibri" w:hAnsi="Calibri" w:cs="Calibri"/>
              </w:rPr>
              <w:t>The STARS workshops aim to provide information for parents to support their autistic child at home. Professionals should access these sessions and then use the slides and resources to deliver the training to their setting’s parents.</w:t>
            </w:r>
          </w:p>
          <w:p w14:paraId="7F77594A" w14:textId="77777777" w:rsidR="0085216A" w:rsidRPr="00F932F7" w:rsidRDefault="0085216A" w:rsidP="0085216A">
            <w:pPr>
              <w:rPr>
                <w:rFonts w:ascii="Calibri" w:hAnsi="Calibri" w:cs="Calibri"/>
              </w:rPr>
            </w:pPr>
          </w:p>
          <w:p w14:paraId="0D7849EE" w14:textId="77777777" w:rsidR="0025577E" w:rsidRPr="00F932F7" w:rsidRDefault="0085216A" w:rsidP="0085216A">
            <w:pPr>
              <w:shd w:val="clear" w:color="auto" w:fill="FFFFFF"/>
              <w:rPr>
                <w:rFonts w:ascii="Calibri" w:hAnsi="Calibri" w:cs="Calibri"/>
              </w:rPr>
            </w:pPr>
            <w:r w:rsidRPr="00F932F7">
              <w:rPr>
                <w:rFonts w:ascii="Calibri" w:hAnsi="Calibri" w:cs="Calibri"/>
              </w:rPr>
              <w:t>Training sessions will be delivered online via Microsoft Teams. See Course information below</w:t>
            </w:r>
          </w:p>
          <w:p w14:paraId="041489C6" w14:textId="77777777" w:rsidR="0085216A" w:rsidRPr="00F932F7" w:rsidRDefault="0085216A" w:rsidP="0085216A">
            <w:pPr>
              <w:shd w:val="clear" w:color="auto" w:fill="FFFFFF"/>
              <w:rPr>
                <w:rFonts w:ascii="Century Gothic" w:eastAsia="Times New Roman" w:hAnsi="Century Gothic"/>
                <w:b/>
                <w:bCs/>
                <w:color w:val="0000FF"/>
              </w:rPr>
            </w:pPr>
          </w:p>
          <w:p w14:paraId="70775A38" w14:textId="77777777" w:rsidR="0085216A" w:rsidRPr="00F932F7" w:rsidRDefault="0085216A" w:rsidP="0085216A">
            <w:pPr>
              <w:rPr>
                <w:rFonts w:eastAsia="Calibri" w:cstheme="minorHAnsi"/>
                <w:b/>
                <w:bCs/>
              </w:rPr>
            </w:pPr>
            <w:r w:rsidRPr="00F932F7">
              <w:rPr>
                <w:rFonts w:eastAsia="Calibri" w:cstheme="minorHAnsi"/>
                <w:b/>
                <w:bCs/>
              </w:rPr>
              <w:t>A Celebratory introduction to Neurodiversity in the Early Years</w:t>
            </w:r>
          </w:p>
          <w:p w14:paraId="50A6DDB5" w14:textId="03288CAC" w:rsidR="0085216A" w:rsidRPr="00F932F7" w:rsidRDefault="0085216A" w:rsidP="0085216A">
            <w:pPr>
              <w:rPr>
                <w:rFonts w:cstheme="minorHAnsi"/>
              </w:rPr>
            </w:pPr>
            <w:r w:rsidRPr="00F932F7">
              <w:rPr>
                <w:rFonts w:cstheme="minorHAnsi"/>
              </w:rPr>
              <w:t>6</w:t>
            </w:r>
            <w:r w:rsidRPr="00F932F7">
              <w:rPr>
                <w:rFonts w:cstheme="minorHAnsi"/>
                <w:vertAlign w:val="superscript"/>
              </w:rPr>
              <w:t>th</w:t>
            </w:r>
            <w:r w:rsidRPr="00F932F7">
              <w:rPr>
                <w:rFonts w:cstheme="minorHAnsi"/>
              </w:rPr>
              <w:t xml:space="preserve"> September 2024, 9.45am till 11.15am</w:t>
            </w:r>
          </w:p>
          <w:p w14:paraId="51639504" w14:textId="77777777" w:rsidR="0085216A" w:rsidRPr="00F932F7" w:rsidRDefault="0085216A" w:rsidP="0085216A">
            <w:pPr>
              <w:shd w:val="clear" w:color="auto" w:fill="FFFFFF"/>
              <w:rPr>
                <w:rFonts w:eastAsia="Times New Roman" w:cstheme="minorHAnsi"/>
                <w:b/>
                <w:bCs/>
                <w:color w:val="0000FF"/>
              </w:rPr>
            </w:pPr>
          </w:p>
          <w:p w14:paraId="6B9E73F6" w14:textId="77777777" w:rsidR="0085216A" w:rsidRPr="00F932F7" w:rsidRDefault="0085216A" w:rsidP="0085216A">
            <w:pPr>
              <w:shd w:val="clear" w:color="auto" w:fill="FFFFFF"/>
              <w:rPr>
                <w:rFonts w:cstheme="minorHAnsi"/>
              </w:rPr>
            </w:pPr>
            <w:r w:rsidRPr="00F932F7">
              <w:rPr>
                <w:rFonts w:cstheme="minorHAnsi"/>
              </w:rPr>
              <w:t xml:space="preserve">A celebratory approach to supporting autistic children in the early years. Celebrating and accepting neurodivergent and autistic differences, using strengths to support </w:t>
            </w:r>
            <w:proofErr w:type="gramStart"/>
            <w:r w:rsidRPr="00F932F7">
              <w:rPr>
                <w:rFonts w:cstheme="minorHAnsi"/>
              </w:rPr>
              <w:t>learning</w:t>
            </w:r>
            <w:proofErr w:type="gramEnd"/>
            <w:r w:rsidRPr="00F932F7">
              <w:rPr>
                <w:rFonts w:cstheme="minorHAnsi"/>
              </w:rPr>
              <w:t xml:space="preserve"> and embedding positive language and attitudes within the early years</w:t>
            </w:r>
          </w:p>
          <w:p w14:paraId="28CDB8B0" w14:textId="77777777" w:rsidR="0085216A" w:rsidRPr="00F932F7" w:rsidRDefault="0085216A" w:rsidP="0085216A">
            <w:pPr>
              <w:shd w:val="clear" w:color="auto" w:fill="FFFFFF"/>
              <w:rPr>
                <w:rFonts w:eastAsia="Times New Roman" w:cstheme="minorHAnsi"/>
                <w:b/>
                <w:bCs/>
                <w:color w:val="0000FF"/>
              </w:rPr>
            </w:pPr>
          </w:p>
          <w:p w14:paraId="4CFD7908" w14:textId="77777777" w:rsidR="0085216A" w:rsidRPr="00F932F7" w:rsidRDefault="0085216A" w:rsidP="0085216A">
            <w:pPr>
              <w:rPr>
                <w:rStyle w:val="eop"/>
                <w:rFonts w:cstheme="minorHAnsi"/>
                <w:b/>
                <w:bCs/>
              </w:rPr>
            </w:pPr>
            <w:r w:rsidRPr="00F932F7">
              <w:rPr>
                <w:rStyle w:val="normaltextrun"/>
                <w:rFonts w:cstheme="minorHAnsi"/>
                <w:b/>
                <w:bCs/>
              </w:rPr>
              <w:t>Emotional Well-being</w:t>
            </w:r>
            <w:r w:rsidRPr="00F932F7">
              <w:rPr>
                <w:rStyle w:val="eop"/>
                <w:rFonts w:cstheme="minorHAnsi"/>
                <w:b/>
                <w:bCs/>
              </w:rPr>
              <w:t> </w:t>
            </w:r>
          </w:p>
          <w:p w14:paraId="39539029" w14:textId="1E2E1807" w:rsidR="0085216A" w:rsidRPr="00F932F7" w:rsidRDefault="0085216A" w:rsidP="0085216A">
            <w:pPr>
              <w:rPr>
                <w:rFonts w:cstheme="minorHAnsi"/>
              </w:rPr>
            </w:pPr>
            <w:r w:rsidRPr="00F932F7">
              <w:rPr>
                <w:rFonts w:cstheme="minorHAnsi"/>
              </w:rPr>
              <w:t>4</w:t>
            </w:r>
            <w:r w:rsidRPr="00F932F7">
              <w:rPr>
                <w:rFonts w:cstheme="minorHAnsi"/>
                <w:vertAlign w:val="superscript"/>
              </w:rPr>
              <w:t>th</w:t>
            </w:r>
            <w:r w:rsidRPr="00F932F7">
              <w:rPr>
                <w:rFonts w:cstheme="minorHAnsi"/>
              </w:rPr>
              <w:t xml:space="preserve"> October 2024, 9.45am till 11.15am</w:t>
            </w:r>
          </w:p>
          <w:p w14:paraId="67618BF3" w14:textId="77777777" w:rsidR="0085216A" w:rsidRPr="00F932F7" w:rsidRDefault="0085216A" w:rsidP="0085216A">
            <w:pPr>
              <w:shd w:val="clear" w:color="auto" w:fill="FFFFFF"/>
              <w:rPr>
                <w:rFonts w:ascii="Century Gothic" w:eastAsia="Times New Roman" w:hAnsi="Century Gothic"/>
                <w:b/>
                <w:bCs/>
                <w:color w:val="0000FF"/>
              </w:rPr>
            </w:pPr>
          </w:p>
          <w:p w14:paraId="3EE890FD" w14:textId="77777777" w:rsidR="0085216A" w:rsidRPr="00F932F7" w:rsidRDefault="0085216A" w:rsidP="0085216A">
            <w:pPr>
              <w:shd w:val="clear" w:color="auto" w:fill="FFFFFF"/>
              <w:rPr>
                <w:rFonts w:cstheme="minorHAnsi"/>
                <w:color w:val="000000" w:themeColor="text1"/>
              </w:rPr>
            </w:pPr>
            <w:r w:rsidRPr="00F932F7">
              <w:rPr>
                <w:rFonts w:cstheme="minorHAnsi"/>
                <w:color w:val="000000" w:themeColor="text1"/>
              </w:rPr>
              <w:t>This session will explore why autistic children and young people are at greater risk of poor mental health. We will discuss how we can work with children and young people to explore the causes of poor mental health, overcome barriers to wellbeing, and support the development of coping mechanisms.</w:t>
            </w:r>
          </w:p>
          <w:p w14:paraId="09594240" w14:textId="77777777" w:rsidR="0085216A" w:rsidRPr="00F932F7" w:rsidRDefault="0085216A" w:rsidP="0085216A">
            <w:pPr>
              <w:shd w:val="clear" w:color="auto" w:fill="FFFFFF"/>
              <w:rPr>
                <w:rFonts w:ascii="Century Gothic" w:eastAsia="Times New Roman" w:hAnsi="Century Gothic"/>
                <w:b/>
                <w:bCs/>
                <w:color w:val="000000" w:themeColor="text1"/>
              </w:rPr>
            </w:pPr>
          </w:p>
          <w:p w14:paraId="42D30F20" w14:textId="77777777" w:rsidR="0085216A" w:rsidRPr="00F932F7" w:rsidRDefault="0085216A" w:rsidP="0085216A">
            <w:pPr>
              <w:rPr>
                <w:rStyle w:val="normaltextrun"/>
                <w:rFonts w:cstheme="minorHAnsi"/>
                <w:b/>
                <w:bCs/>
              </w:rPr>
            </w:pPr>
            <w:r w:rsidRPr="00F932F7">
              <w:rPr>
                <w:rStyle w:val="normaltextrun"/>
                <w:rFonts w:cstheme="minorHAnsi"/>
                <w:b/>
                <w:bCs/>
              </w:rPr>
              <w:t>Sensory Support in the Home</w:t>
            </w:r>
          </w:p>
          <w:p w14:paraId="7BDD566E" w14:textId="5EB3C489" w:rsidR="0085216A" w:rsidRPr="00F932F7" w:rsidRDefault="0085216A" w:rsidP="0085216A">
            <w:pPr>
              <w:rPr>
                <w:rFonts w:cstheme="minorHAnsi"/>
              </w:rPr>
            </w:pPr>
            <w:r w:rsidRPr="00F932F7">
              <w:rPr>
                <w:rFonts w:cstheme="minorHAnsi"/>
              </w:rPr>
              <w:t>8</w:t>
            </w:r>
            <w:r w:rsidRPr="00F932F7">
              <w:rPr>
                <w:rFonts w:cstheme="minorHAnsi"/>
                <w:vertAlign w:val="superscript"/>
              </w:rPr>
              <w:t>th</w:t>
            </w:r>
            <w:r w:rsidRPr="00F932F7">
              <w:rPr>
                <w:rFonts w:cstheme="minorHAnsi"/>
              </w:rPr>
              <w:t xml:space="preserve"> November 2024, 9.45am till 11:15am</w:t>
            </w:r>
          </w:p>
          <w:p w14:paraId="254FF36C" w14:textId="77777777" w:rsidR="0085216A" w:rsidRPr="00F932F7" w:rsidRDefault="0085216A" w:rsidP="0085216A">
            <w:pPr>
              <w:shd w:val="clear" w:color="auto" w:fill="FFFFFF"/>
              <w:rPr>
                <w:rFonts w:ascii="Century Gothic" w:eastAsia="Times New Roman" w:hAnsi="Century Gothic"/>
                <w:b/>
                <w:bCs/>
                <w:color w:val="0000FF"/>
              </w:rPr>
            </w:pPr>
          </w:p>
          <w:p w14:paraId="03FED499" w14:textId="77777777" w:rsidR="0085216A" w:rsidRPr="00F932F7" w:rsidRDefault="0085216A" w:rsidP="0085216A">
            <w:pPr>
              <w:rPr>
                <w:rFonts w:eastAsiaTheme="minorEastAsia" w:cstheme="minorHAnsi"/>
              </w:rPr>
            </w:pPr>
            <w:r w:rsidRPr="00F932F7">
              <w:rPr>
                <w:rFonts w:eastAsiaTheme="minorEastAsia" w:cstheme="minorHAnsi"/>
              </w:rPr>
              <w:t xml:space="preserve">This session will give a brief introduction to sensory processing and regulation, exploring its importance in supporting the wellbeing of autistic children and young people. The session will also offer advice around sensory support strategies that can be implemented in the home.  </w:t>
            </w:r>
          </w:p>
          <w:p w14:paraId="5633ECE0" w14:textId="77777777" w:rsidR="0085216A" w:rsidRPr="00F932F7" w:rsidRDefault="0085216A" w:rsidP="0085216A">
            <w:pPr>
              <w:shd w:val="clear" w:color="auto" w:fill="FFFFFF"/>
              <w:rPr>
                <w:rFonts w:ascii="Century Gothic" w:eastAsia="Times New Roman" w:hAnsi="Century Gothic"/>
                <w:b/>
                <w:bCs/>
                <w:color w:val="0000FF"/>
              </w:rPr>
            </w:pPr>
          </w:p>
          <w:p w14:paraId="79E7D737" w14:textId="77777777" w:rsidR="0085216A" w:rsidRPr="00F932F7" w:rsidRDefault="0085216A" w:rsidP="0085216A">
            <w:pPr>
              <w:rPr>
                <w:rStyle w:val="normaltextrun"/>
                <w:rFonts w:cstheme="minorHAnsi"/>
                <w:b/>
                <w:bCs/>
              </w:rPr>
            </w:pPr>
            <w:r w:rsidRPr="00F932F7">
              <w:rPr>
                <w:rStyle w:val="normaltextrun"/>
                <w:rFonts w:cstheme="minorHAnsi"/>
                <w:b/>
                <w:bCs/>
              </w:rPr>
              <w:t>Identity and Diagnosis</w:t>
            </w:r>
          </w:p>
          <w:p w14:paraId="5DA31A89" w14:textId="323E7B56" w:rsidR="0085216A" w:rsidRPr="00F932F7" w:rsidRDefault="0085216A" w:rsidP="0085216A">
            <w:pPr>
              <w:rPr>
                <w:rFonts w:cstheme="minorHAnsi"/>
              </w:rPr>
            </w:pPr>
            <w:r w:rsidRPr="00F932F7">
              <w:rPr>
                <w:rFonts w:cstheme="minorHAnsi"/>
              </w:rPr>
              <w:t>7</w:t>
            </w:r>
            <w:r w:rsidRPr="00F932F7">
              <w:rPr>
                <w:rFonts w:cstheme="minorHAnsi"/>
                <w:vertAlign w:val="superscript"/>
              </w:rPr>
              <w:t>th</w:t>
            </w:r>
            <w:r w:rsidRPr="00F932F7">
              <w:rPr>
                <w:rFonts w:cstheme="minorHAnsi"/>
              </w:rPr>
              <w:t xml:space="preserve"> December 2024, 9.45 till 11.15am</w:t>
            </w:r>
          </w:p>
          <w:p w14:paraId="5E1D9A12" w14:textId="77777777" w:rsidR="0085216A" w:rsidRPr="00F932F7" w:rsidRDefault="0085216A" w:rsidP="0085216A">
            <w:pPr>
              <w:shd w:val="clear" w:color="auto" w:fill="FFFFFF"/>
              <w:rPr>
                <w:rFonts w:ascii="Century Gothic" w:eastAsia="Times New Roman" w:hAnsi="Century Gothic"/>
                <w:b/>
                <w:bCs/>
                <w:color w:val="0000FF"/>
              </w:rPr>
            </w:pPr>
          </w:p>
          <w:p w14:paraId="1AD45BA7" w14:textId="77777777" w:rsidR="0085216A" w:rsidRPr="00F932F7" w:rsidRDefault="0085216A" w:rsidP="0085216A">
            <w:pPr>
              <w:shd w:val="clear" w:color="auto" w:fill="FFFFFF"/>
              <w:rPr>
                <w:rFonts w:eastAsiaTheme="minorEastAsia" w:cstheme="minorHAnsi"/>
              </w:rPr>
            </w:pPr>
            <w:r w:rsidRPr="00F932F7">
              <w:rPr>
                <w:rFonts w:eastAsiaTheme="minorEastAsia" w:cstheme="minorHAnsi"/>
              </w:rPr>
              <w:t xml:space="preserve">The focus of this session is to discuss ways parents and carers can support their child/young person to understand and embrace their autism as part of who they are. This session will include: 1) The advantages of the child or young person knowing that they are autistic. 2) Approaches and resources that parents can care givers can utilise to assist their child/young person in understanding what autism means to them. </w:t>
            </w:r>
            <w:bookmarkStart w:id="7" w:name="_Hlk167439588"/>
            <w:r w:rsidRPr="00F932F7">
              <w:rPr>
                <w:rFonts w:eastAsiaTheme="minorEastAsia" w:cstheme="minorHAnsi"/>
              </w:rPr>
              <w:t xml:space="preserve"> </w:t>
            </w:r>
            <w:bookmarkEnd w:id="7"/>
          </w:p>
          <w:p w14:paraId="1AB4E848" w14:textId="30AC8905" w:rsidR="0085216A" w:rsidRPr="0025577E" w:rsidRDefault="0085216A" w:rsidP="0085216A">
            <w:pPr>
              <w:shd w:val="clear" w:color="auto" w:fill="FFFFFF"/>
              <w:rPr>
                <w:rFonts w:ascii="Century Gothic" w:eastAsia="Times New Roman" w:hAnsi="Century Gothic"/>
                <w:b/>
                <w:bCs/>
                <w:color w:val="0000FF"/>
                <w:sz w:val="24"/>
                <w:szCs w:val="24"/>
              </w:rPr>
            </w:pPr>
          </w:p>
        </w:tc>
      </w:tr>
      <w:tr w:rsidR="00F932F7" w14:paraId="373913DA"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B42E7D4" w14:textId="77777777" w:rsidR="00F932F7" w:rsidRPr="00CF661C" w:rsidRDefault="00F932F7" w:rsidP="00F932F7">
            <w:pPr>
              <w:rPr>
                <w:rFonts w:ascii="Century Gothic" w:hAnsi="Century Gothic" w:cs="Arial"/>
                <w:color w:val="0000FF"/>
                <w:sz w:val="24"/>
                <w:szCs w:val="24"/>
              </w:rPr>
            </w:pPr>
            <w:r>
              <w:rPr>
                <w:rFonts w:ascii="Century Gothic" w:hAnsi="Century Gothic" w:cs="Arial"/>
                <w:b/>
                <w:bCs/>
                <w:color w:val="0000FF"/>
                <w:sz w:val="24"/>
                <w:szCs w:val="24"/>
              </w:rPr>
              <w:t>Garforth Children’s Centre SEND Support Group</w:t>
            </w:r>
          </w:p>
          <w:p w14:paraId="20C46D16" w14:textId="77777777" w:rsidR="00F932F7" w:rsidRDefault="00F932F7" w:rsidP="00F932F7">
            <w:r w:rsidRPr="00F932F7">
              <w:t>Garforth Children’s Centre are starting up a SEND support group for parents and carers</w:t>
            </w:r>
            <w:r>
              <w:t xml:space="preserve"> “You’ve Got this”. </w:t>
            </w:r>
          </w:p>
          <w:p w14:paraId="2A9999E5" w14:textId="77777777" w:rsidR="00F932F7" w:rsidRDefault="00F932F7" w:rsidP="00F932F7"/>
          <w:p w14:paraId="61B1A2CF" w14:textId="77777777" w:rsidR="00F932F7" w:rsidRDefault="00F932F7" w:rsidP="00F932F7">
            <w:r>
              <w:t xml:space="preserve">The session runs once a month at the Garforth base and is for children and their families who are SEN or possible SEN </w:t>
            </w:r>
            <w:proofErr w:type="gramStart"/>
            <w:r>
              <w:t>( going</w:t>
            </w:r>
            <w:proofErr w:type="gramEnd"/>
            <w:r>
              <w:t xml:space="preserve"> through diagnosis or not) and offers peer support, information, updates on services and a link of ideas what to do next and support available. </w:t>
            </w:r>
          </w:p>
          <w:p w14:paraId="76BFB703" w14:textId="77777777" w:rsidR="00F932F7" w:rsidRDefault="00F932F7" w:rsidP="00F932F7"/>
          <w:p w14:paraId="33DCE9CC" w14:textId="77777777" w:rsidR="00F932F7" w:rsidRDefault="00F932F7" w:rsidP="00F932F7">
            <w:r>
              <w:t>There are activities for both the children and parents, and we work in partnership with the cluster team, the third sector and volunteers.</w:t>
            </w:r>
          </w:p>
          <w:p w14:paraId="3D020CC1" w14:textId="77777777" w:rsidR="00F932F7" w:rsidRPr="004E27DE" w:rsidRDefault="00F932F7" w:rsidP="00F932F7">
            <w:pPr>
              <w:rPr>
                <w:rFonts w:ascii="Calibri" w:hAnsi="Calibri" w:cs="Calibri"/>
              </w:rPr>
            </w:pPr>
          </w:p>
          <w:p w14:paraId="12B01332" w14:textId="77777777" w:rsidR="00F932F7" w:rsidRPr="004E27DE" w:rsidRDefault="00F932F7" w:rsidP="00F932F7">
            <w:pPr>
              <w:rPr>
                <w:rFonts w:ascii="Calibri" w:hAnsi="Calibri" w:cs="Calibri"/>
              </w:rPr>
            </w:pPr>
            <w:r w:rsidRPr="004E27DE">
              <w:rPr>
                <w:rFonts w:ascii="Calibri" w:hAnsi="Calibri" w:cs="Calibri"/>
              </w:rPr>
              <w:t>Garforth Children`s Centre, Conisborough Lane, LS25 2LR.</w:t>
            </w:r>
          </w:p>
          <w:p w14:paraId="07DD18CB" w14:textId="77777777" w:rsidR="00F932F7" w:rsidRPr="004E27DE" w:rsidRDefault="00F932F7" w:rsidP="00F932F7">
            <w:pPr>
              <w:pStyle w:val="ListParagraph"/>
              <w:numPr>
                <w:ilvl w:val="0"/>
                <w:numId w:val="38"/>
              </w:numPr>
              <w:spacing w:before="0" w:beforeAutospacing="0" w:after="0" w:afterAutospacing="0"/>
              <w:ind w:left="714" w:hanging="357"/>
            </w:pPr>
            <w:r w:rsidRPr="004E27DE">
              <w:lastRenderedPageBreak/>
              <w:t>Wednesday 4</w:t>
            </w:r>
            <w:r w:rsidRPr="004E27DE">
              <w:rPr>
                <w:vertAlign w:val="superscript"/>
              </w:rPr>
              <w:t>th</w:t>
            </w:r>
            <w:r w:rsidRPr="004E27DE">
              <w:t xml:space="preserve"> </w:t>
            </w:r>
            <w:proofErr w:type="gramStart"/>
            <w:r w:rsidRPr="004E27DE">
              <w:t>September,</w:t>
            </w:r>
            <w:proofErr w:type="gramEnd"/>
            <w:r w:rsidRPr="004E27DE">
              <w:t xml:space="preserve"> 1 till 2.30pm</w:t>
            </w:r>
          </w:p>
          <w:p w14:paraId="480CDCFE" w14:textId="77777777" w:rsidR="00F932F7" w:rsidRPr="004E27DE" w:rsidRDefault="00F932F7" w:rsidP="00F932F7">
            <w:pPr>
              <w:pStyle w:val="ListParagraph"/>
              <w:numPr>
                <w:ilvl w:val="0"/>
                <w:numId w:val="38"/>
              </w:numPr>
              <w:spacing w:before="0" w:beforeAutospacing="0" w:after="0" w:afterAutospacing="0"/>
              <w:ind w:left="714" w:hanging="357"/>
            </w:pPr>
            <w:r w:rsidRPr="004E27DE">
              <w:t>Wednesday 2</w:t>
            </w:r>
            <w:r w:rsidRPr="004E27DE">
              <w:rPr>
                <w:vertAlign w:val="superscript"/>
              </w:rPr>
              <w:t>nd</w:t>
            </w:r>
            <w:r w:rsidRPr="004E27DE">
              <w:t xml:space="preserve"> </w:t>
            </w:r>
            <w:proofErr w:type="gramStart"/>
            <w:r w:rsidRPr="004E27DE">
              <w:t>October,</w:t>
            </w:r>
            <w:proofErr w:type="gramEnd"/>
            <w:r w:rsidRPr="004E27DE">
              <w:t xml:space="preserve"> 1 till 2.30pm </w:t>
            </w:r>
          </w:p>
          <w:p w14:paraId="3086CD6C" w14:textId="77777777" w:rsidR="00F932F7" w:rsidRPr="004E27DE" w:rsidRDefault="00F932F7" w:rsidP="00F932F7">
            <w:pPr>
              <w:pStyle w:val="ListParagraph"/>
              <w:numPr>
                <w:ilvl w:val="0"/>
                <w:numId w:val="38"/>
              </w:numPr>
              <w:spacing w:before="0" w:beforeAutospacing="0" w:after="0" w:afterAutospacing="0"/>
              <w:ind w:left="714" w:hanging="357"/>
            </w:pPr>
            <w:r w:rsidRPr="004E27DE">
              <w:t>Wednesday 6</w:t>
            </w:r>
            <w:r w:rsidRPr="004E27DE">
              <w:rPr>
                <w:vertAlign w:val="superscript"/>
              </w:rPr>
              <w:t>th</w:t>
            </w:r>
            <w:r w:rsidRPr="004E27DE">
              <w:t xml:space="preserve"> </w:t>
            </w:r>
            <w:proofErr w:type="gramStart"/>
            <w:r w:rsidRPr="004E27DE">
              <w:t>November,</w:t>
            </w:r>
            <w:proofErr w:type="gramEnd"/>
            <w:r w:rsidRPr="004E27DE">
              <w:t xml:space="preserve"> 1 till 2.30pm </w:t>
            </w:r>
          </w:p>
          <w:p w14:paraId="3E837736" w14:textId="77777777" w:rsidR="00F932F7" w:rsidRDefault="00F932F7" w:rsidP="00F932F7">
            <w:pPr>
              <w:pStyle w:val="ListParagraph"/>
              <w:numPr>
                <w:ilvl w:val="0"/>
                <w:numId w:val="38"/>
              </w:numPr>
              <w:spacing w:before="0" w:beforeAutospacing="0" w:after="0" w:afterAutospacing="0"/>
              <w:ind w:left="714" w:hanging="357"/>
            </w:pPr>
            <w:r w:rsidRPr="004E27DE">
              <w:t>Wednesday 4</w:t>
            </w:r>
            <w:r w:rsidRPr="004E27DE">
              <w:rPr>
                <w:vertAlign w:val="superscript"/>
              </w:rPr>
              <w:t>th</w:t>
            </w:r>
            <w:r w:rsidRPr="004E27DE">
              <w:t xml:space="preserve"> </w:t>
            </w:r>
            <w:proofErr w:type="gramStart"/>
            <w:r w:rsidRPr="004E27DE">
              <w:t>December,</w:t>
            </w:r>
            <w:proofErr w:type="gramEnd"/>
            <w:r w:rsidRPr="004E27DE">
              <w:t xml:space="preserve"> 1 till 2.30pm</w:t>
            </w:r>
          </w:p>
          <w:p w14:paraId="54811753" w14:textId="77777777" w:rsidR="00F932F7" w:rsidRDefault="00F932F7" w:rsidP="00F932F7">
            <w:r>
              <w:t xml:space="preserve"> </w:t>
            </w:r>
          </w:p>
          <w:p w14:paraId="7768BAA5" w14:textId="77777777" w:rsidR="00F932F7" w:rsidRDefault="00F932F7" w:rsidP="00F932F7">
            <w:r>
              <w:t xml:space="preserve">For more information contact Scarlett Elliott by email at </w:t>
            </w:r>
            <w:hyperlink r:id="rId19" w:history="1">
              <w:r w:rsidRPr="00D611F0">
                <w:rPr>
                  <w:rStyle w:val="Hyperlink"/>
                </w:rPr>
                <w:t>elliotts@Garforthacademy.org.uk</w:t>
              </w:r>
            </w:hyperlink>
            <w:r w:rsidRPr="004E27DE">
              <w:t xml:space="preserve"> </w:t>
            </w:r>
            <w:r>
              <w:t xml:space="preserve">or by phone on </w:t>
            </w:r>
            <w:r w:rsidRPr="004E27DE">
              <w:t>07931692103</w:t>
            </w:r>
            <w:r>
              <w:t xml:space="preserve">. </w:t>
            </w:r>
          </w:p>
          <w:p w14:paraId="58545B22" w14:textId="77777777" w:rsidR="00F932F7" w:rsidRDefault="00F932F7" w:rsidP="004E27DE">
            <w:pPr>
              <w:rPr>
                <w:rFonts w:ascii="Century Gothic" w:hAnsi="Century Gothic" w:cs="Arial"/>
                <w:b/>
                <w:bCs/>
                <w:color w:val="0000FF"/>
                <w:sz w:val="24"/>
                <w:szCs w:val="24"/>
              </w:rPr>
            </w:pPr>
          </w:p>
        </w:tc>
      </w:tr>
      <w:tr w:rsidR="00CF661C" w14:paraId="30729C21"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0877BBA" w14:textId="77777777" w:rsidR="004E27DE" w:rsidRPr="00CF661C" w:rsidRDefault="004E27DE" w:rsidP="004E27DE">
            <w:pPr>
              <w:rPr>
                <w:rFonts w:ascii="Century Gothic" w:hAnsi="Century Gothic" w:cs="Arial"/>
                <w:color w:val="0000FF"/>
                <w:sz w:val="24"/>
                <w:szCs w:val="24"/>
              </w:rPr>
            </w:pPr>
            <w:r>
              <w:rPr>
                <w:rFonts w:ascii="Century Gothic" w:hAnsi="Century Gothic" w:cs="Arial"/>
                <w:b/>
                <w:bCs/>
                <w:color w:val="0000FF"/>
                <w:sz w:val="24"/>
                <w:szCs w:val="24"/>
              </w:rPr>
              <w:lastRenderedPageBreak/>
              <w:t>The SNAPS superhero challenge 2024</w:t>
            </w:r>
          </w:p>
          <w:p w14:paraId="48A272D3" w14:textId="77777777" w:rsidR="004E27DE" w:rsidRDefault="004E27DE" w:rsidP="004E27DE">
            <w:pPr>
              <w:pStyle w:val="elementtoproof"/>
              <w:spacing w:before="0" w:beforeAutospacing="0" w:after="0" w:afterAutospacing="0"/>
            </w:pPr>
            <w:r>
              <w:rPr>
                <w:color w:val="000000"/>
              </w:rPr>
              <w:t>There is still time to register for the SNAPS Superhero Challenge! Join us for this an inclusive ‘fun run’ style event which gives children with additional needs the chance to feel like a superhero for the day. All ages and abilities welcome.</w:t>
            </w:r>
          </w:p>
          <w:p w14:paraId="1B1BE3D8" w14:textId="77777777" w:rsidR="004E27DE" w:rsidRDefault="004E27DE" w:rsidP="004E27DE">
            <w:pPr>
              <w:pStyle w:val="NormalWeb"/>
              <w:spacing w:before="0" w:beforeAutospacing="0" w:after="0" w:afterAutospacing="0"/>
            </w:pPr>
            <w:r>
              <w:rPr>
                <w:color w:val="000000"/>
              </w:rPr>
              <w:t> </w:t>
            </w:r>
          </w:p>
          <w:p w14:paraId="18008B1F" w14:textId="77777777" w:rsidR="004E27DE" w:rsidRDefault="004E27DE" w:rsidP="004E27DE">
            <w:pPr>
              <w:pStyle w:val="NormalWeb"/>
              <w:spacing w:before="0" w:beforeAutospacing="0" w:after="0" w:afterAutospacing="0"/>
            </w:pPr>
            <w:r>
              <w:rPr>
                <w:color w:val="000000"/>
              </w:rPr>
              <w:t>The event is a fun-filled morning for the whole family: </w:t>
            </w:r>
          </w:p>
          <w:p w14:paraId="67E5D9D5" w14:textId="77777777" w:rsidR="004E27DE" w:rsidRPr="004E27DE" w:rsidRDefault="004E27DE" w:rsidP="004E27DE">
            <w:pPr>
              <w:pStyle w:val="NormalWeb"/>
              <w:numPr>
                <w:ilvl w:val="0"/>
                <w:numId w:val="40"/>
              </w:numPr>
              <w:spacing w:before="0" w:beforeAutospacing="0" w:after="0" w:afterAutospacing="0"/>
            </w:pPr>
            <w:r w:rsidRPr="004E27DE">
              <w:rPr>
                <w:b/>
                <w:bCs/>
                <w:color w:val="000000"/>
              </w:rPr>
              <w:t>Date:</w:t>
            </w:r>
            <w:r w:rsidRPr="004E27DE">
              <w:rPr>
                <w:color w:val="000000"/>
              </w:rPr>
              <w:t> Sunday 8th September 2023, 10.30am – 12.30pm </w:t>
            </w:r>
          </w:p>
          <w:p w14:paraId="77E2BBB5" w14:textId="77777777" w:rsidR="004E27DE" w:rsidRPr="004E27DE" w:rsidRDefault="004E27DE" w:rsidP="004E27DE">
            <w:pPr>
              <w:pStyle w:val="NormalWeb"/>
              <w:numPr>
                <w:ilvl w:val="0"/>
                <w:numId w:val="40"/>
              </w:numPr>
              <w:spacing w:before="0" w:beforeAutospacing="0" w:after="0" w:afterAutospacing="0"/>
            </w:pPr>
            <w:r w:rsidRPr="004E27DE">
              <w:rPr>
                <w:b/>
                <w:bCs/>
                <w:color w:val="000000"/>
              </w:rPr>
              <w:t>Cost: </w:t>
            </w:r>
            <w:r w:rsidRPr="004E27DE">
              <w:rPr>
                <w:color w:val="000000"/>
              </w:rPr>
              <w:t>£5 per child, adults go free </w:t>
            </w:r>
          </w:p>
          <w:p w14:paraId="50480E35" w14:textId="77777777" w:rsidR="004E27DE" w:rsidRPr="004E27DE" w:rsidRDefault="004E27DE" w:rsidP="004E27DE">
            <w:pPr>
              <w:pStyle w:val="NormalWeb"/>
              <w:numPr>
                <w:ilvl w:val="0"/>
                <w:numId w:val="40"/>
              </w:numPr>
              <w:spacing w:before="0" w:beforeAutospacing="0" w:after="0" w:afterAutospacing="0"/>
            </w:pPr>
            <w:r w:rsidRPr="004E27DE">
              <w:rPr>
                <w:b/>
                <w:bCs/>
                <w:color w:val="000000"/>
              </w:rPr>
              <w:t>Venue:</w:t>
            </w:r>
            <w:r w:rsidRPr="004E27DE">
              <w:rPr>
                <w:color w:val="000000"/>
              </w:rPr>
              <w:t> John Charles Centre for Sport, Middleton Grove, Belle Isle, Leeds LS11 5DJ </w:t>
            </w:r>
          </w:p>
          <w:p w14:paraId="7755E00A" w14:textId="77777777" w:rsidR="004E27DE" w:rsidRPr="004E27DE" w:rsidRDefault="004E27DE" w:rsidP="004E27DE">
            <w:pPr>
              <w:pStyle w:val="NormalWeb"/>
              <w:numPr>
                <w:ilvl w:val="0"/>
                <w:numId w:val="40"/>
              </w:numPr>
              <w:spacing w:before="0" w:beforeAutospacing="0" w:after="0" w:afterAutospacing="0"/>
            </w:pPr>
            <w:r w:rsidRPr="004E27DE">
              <w:rPr>
                <w:b/>
                <w:bCs/>
                <w:color w:val="000000"/>
              </w:rPr>
              <w:t xml:space="preserve">For more information and tickets visit: </w:t>
            </w:r>
            <w:r w:rsidRPr="004E27DE">
              <w:rPr>
                <w:color w:val="0000FF"/>
                <w:u w:val="single"/>
              </w:rPr>
              <w:t> </w:t>
            </w:r>
            <w:hyperlink r:id="rId20" w:history="1">
              <w:r w:rsidRPr="004E27DE">
                <w:rPr>
                  <w:rStyle w:val="Hyperlink"/>
                </w:rPr>
                <w:t>The SNAPS Superhero Challenge 2024 | SNAPS Yorkshire (enthuse.com)</w:t>
              </w:r>
            </w:hyperlink>
          </w:p>
          <w:p w14:paraId="3480E934" w14:textId="77777777" w:rsidR="004E27DE" w:rsidRDefault="004E27DE" w:rsidP="004E27DE">
            <w:pPr>
              <w:pStyle w:val="NormalWeb"/>
              <w:spacing w:before="0" w:beforeAutospacing="0" w:after="0" w:afterAutospacing="0"/>
            </w:pPr>
            <w:r>
              <w:rPr>
                <w:rFonts w:ascii="Times New Roman" w:hAnsi="Times New Roman" w:cs="Times New Roman"/>
                <w:color w:val="000000"/>
                <w:sz w:val="24"/>
                <w:szCs w:val="24"/>
              </w:rPr>
              <w:t> </w:t>
            </w:r>
          </w:p>
          <w:p w14:paraId="507F363F" w14:textId="77777777" w:rsidR="004E27DE" w:rsidRDefault="004E27DE" w:rsidP="004E27DE">
            <w:pPr>
              <w:pStyle w:val="NormalWeb"/>
              <w:spacing w:before="0" w:beforeAutospacing="0" w:after="0" w:afterAutospacing="0"/>
            </w:pPr>
            <w:r>
              <w:rPr>
                <w:color w:val="000000"/>
              </w:rPr>
              <w:t xml:space="preserve">Please contact </w:t>
            </w:r>
            <w:hyperlink r:id="rId21" w:history="1">
              <w:r>
                <w:rPr>
                  <w:rStyle w:val="Hyperlink"/>
                </w:rPr>
                <w:t>fundraising@snapsyorkshire.org</w:t>
              </w:r>
            </w:hyperlink>
            <w:r>
              <w:rPr>
                <w:color w:val="000000"/>
              </w:rPr>
              <w:t> if you would like some flyers for the event as we will gladly send you some to hand out to service users, or an electronic version for advertising via email/intranets.</w:t>
            </w:r>
          </w:p>
          <w:p w14:paraId="3B50FE3B" w14:textId="77777777" w:rsidR="004E27DE" w:rsidRDefault="004E27DE" w:rsidP="004E27DE">
            <w:pPr>
              <w:pStyle w:val="NormalWeb"/>
              <w:spacing w:before="0" w:beforeAutospacing="0" w:after="0" w:afterAutospacing="0"/>
            </w:pPr>
            <w:r>
              <w:rPr>
                <w:b/>
                <w:bCs/>
                <w:color w:val="000000"/>
              </w:rPr>
              <w:t> </w:t>
            </w:r>
          </w:p>
          <w:p w14:paraId="2D35F421" w14:textId="77777777" w:rsidR="004E27DE" w:rsidRDefault="004E27DE" w:rsidP="004E27DE">
            <w:pPr>
              <w:pStyle w:val="elementtoproof"/>
              <w:spacing w:before="0" w:beforeAutospacing="0" w:after="0" w:afterAutospacing="0"/>
            </w:pPr>
            <w:r>
              <w:rPr>
                <w:color w:val="000000"/>
              </w:rPr>
              <w:t>A fantastic morning for all the family:</w:t>
            </w:r>
          </w:p>
          <w:p w14:paraId="09E34F89" w14:textId="77777777" w:rsidR="004E27DE" w:rsidRDefault="004E27DE" w:rsidP="004E27DE">
            <w:pPr>
              <w:numPr>
                <w:ilvl w:val="0"/>
                <w:numId w:val="39"/>
              </w:numPr>
              <w:ind w:left="1800" w:firstLine="0"/>
              <w:rPr>
                <w:rFonts w:eastAsia="Times New Roman"/>
                <w:color w:val="000000"/>
              </w:rPr>
            </w:pPr>
            <w:r>
              <w:rPr>
                <w:rFonts w:eastAsia="Times New Roman"/>
                <w:color w:val="000000"/>
              </w:rPr>
              <w:t>Giant bouncy castle &amp; inflatables</w:t>
            </w:r>
          </w:p>
          <w:p w14:paraId="706F016D" w14:textId="77777777" w:rsidR="004E27DE" w:rsidRDefault="004E27DE" w:rsidP="004E27DE">
            <w:pPr>
              <w:numPr>
                <w:ilvl w:val="0"/>
                <w:numId w:val="39"/>
              </w:numPr>
              <w:ind w:left="1800" w:firstLine="0"/>
              <w:rPr>
                <w:rFonts w:ascii="Times New Roman" w:eastAsia="Times New Roman" w:hAnsi="Times New Roman" w:cs="Times New Roman"/>
                <w:color w:val="000000"/>
                <w:sz w:val="24"/>
                <w:szCs w:val="24"/>
              </w:rPr>
            </w:pPr>
            <w:r>
              <w:rPr>
                <w:rFonts w:eastAsia="Times New Roman"/>
                <w:color w:val="000000"/>
              </w:rPr>
              <w:t>Meet Super Girl, Super Mario &amp; other superheroes</w:t>
            </w:r>
          </w:p>
          <w:p w14:paraId="6D969773" w14:textId="77777777" w:rsidR="004E27DE" w:rsidRDefault="004E27DE" w:rsidP="004E27DE">
            <w:pPr>
              <w:numPr>
                <w:ilvl w:val="0"/>
                <w:numId w:val="39"/>
              </w:numPr>
              <w:ind w:left="1800" w:firstLine="0"/>
              <w:rPr>
                <w:rFonts w:ascii="Times New Roman" w:eastAsia="Times New Roman" w:hAnsi="Times New Roman" w:cs="Times New Roman"/>
                <w:color w:val="000000"/>
                <w:sz w:val="24"/>
                <w:szCs w:val="24"/>
              </w:rPr>
            </w:pPr>
            <w:r>
              <w:rPr>
                <w:rFonts w:eastAsia="Times New Roman"/>
                <w:color w:val="000000"/>
              </w:rPr>
              <w:t>Face painting</w:t>
            </w:r>
          </w:p>
          <w:p w14:paraId="453D0380" w14:textId="77777777" w:rsidR="004E27DE" w:rsidRDefault="004E27DE" w:rsidP="004E27DE">
            <w:pPr>
              <w:numPr>
                <w:ilvl w:val="0"/>
                <w:numId w:val="39"/>
              </w:numPr>
              <w:ind w:left="1800" w:firstLine="0"/>
              <w:rPr>
                <w:rFonts w:ascii="Times New Roman" w:eastAsia="Times New Roman" w:hAnsi="Times New Roman" w:cs="Times New Roman"/>
                <w:color w:val="000000"/>
                <w:sz w:val="24"/>
                <w:szCs w:val="24"/>
              </w:rPr>
            </w:pPr>
            <w:r>
              <w:rPr>
                <w:rFonts w:eastAsia="Times New Roman"/>
                <w:color w:val="000000"/>
              </w:rPr>
              <w:t>Pet the resident SNAPS therapy animals</w:t>
            </w:r>
          </w:p>
          <w:p w14:paraId="50BC0E8E" w14:textId="77777777" w:rsidR="004E27DE" w:rsidRDefault="004E27DE" w:rsidP="004E27DE">
            <w:pPr>
              <w:numPr>
                <w:ilvl w:val="0"/>
                <w:numId w:val="39"/>
              </w:numPr>
              <w:ind w:left="1800" w:firstLine="0"/>
              <w:rPr>
                <w:rFonts w:ascii="Times New Roman" w:eastAsia="Times New Roman" w:hAnsi="Times New Roman" w:cs="Times New Roman"/>
                <w:color w:val="000000"/>
                <w:sz w:val="24"/>
                <w:szCs w:val="24"/>
              </w:rPr>
            </w:pPr>
            <w:r>
              <w:rPr>
                <w:rFonts w:eastAsia="Times New Roman"/>
                <w:color w:val="000000"/>
              </w:rPr>
              <w:t>Arts &amp; crafts</w:t>
            </w:r>
          </w:p>
          <w:p w14:paraId="59873B3F" w14:textId="77777777" w:rsidR="004E27DE" w:rsidRDefault="004E27DE" w:rsidP="004E27DE">
            <w:pPr>
              <w:numPr>
                <w:ilvl w:val="0"/>
                <w:numId w:val="39"/>
              </w:numPr>
              <w:ind w:left="1800" w:firstLine="0"/>
              <w:rPr>
                <w:rFonts w:ascii="Times New Roman" w:eastAsia="Times New Roman" w:hAnsi="Times New Roman" w:cs="Times New Roman"/>
                <w:color w:val="000000"/>
                <w:sz w:val="24"/>
                <w:szCs w:val="24"/>
              </w:rPr>
            </w:pPr>
            <w:r>
              <w:rPr>
                <w:rFonts w:eastAsia="Times New Roman"/>
                <w:color w:val="000000"/>
              </w:rPr>
              <w:t>Pre-event warm up</w:t>
            </w:r>
          </w:p>
          <w:p w14:paraId="33F8BBAD" w14:textId="77777777" w:rsidR="004E27DE" w:rsidRDefault="004E27DE" w:rsidP="004E27DE">
            <w:pPr>
              <w:numPr>
                <w:ilvl w:val="0"/>
                <w:numId w:val="39"/>
              </w:numPr>
              <w:ind w:left="1800" w:firstLine="0"/>
              <w:rPr>
                <w:rFonts w:ascii="Times New Roman" w:eastAsia="Times New Roman" w:hAnsi="Times New Roman" w:cs="Times New Roman"/>
                <w:color w:val="000000"/>
                <w:sz w:val="24"/>
                <w:szCs w:val="24"/>
              </w:rPr>
            </w:pPr>
            <w:r>
              <w:rPr>
                <w:rFonts w:eastAsia="Times New Roman"/>
                <w:color w:val="000000"/>
              </w:rPr>
              <w:t>Inclusive sport sessions</w:t>
            </w:r>
          </w:p>
          <w:p w14:paraId="6844A2E1" w14:textId="77777777" w:rsidR="004E27DE" w:rsidRDefault="004E27DE" w:rsidP="004E27DE">
            <w:pPr>
              <w:numPr>
                <w:ilvl w:val="0"/>
                <w:numId w:val="39"/>
              </w:numPr>
              <w:ind w:left="1800" w:firstLine="0"/>
              <w:rPr>
                <w:rFonts w:ascii="Times New Roman" w:eastAsia="Times New Roman" w:hAnsi="Times New Roman" w:cs="Times New Roman"/>
                <w:color w:val="000000"/>
                <w:sz w:val="24"/>
                <w:szCs w:val="24"/>
              </w:rPr>
            </w:pPr>
            <w:r>
              <w:rPr>
                <w:rFonts w:eastAsia="Times New Roman"/>
                <w:color w:val="000000"/>
              </w:rPr>
              <w:t>Games</w:t>
            </w:r>
          </w:p>
          <w:p w14:paraId="2C297312" w14:textId="77777777" w:rsidR="004E27DE" w:rsidRPr="004E27DE" w:rsidRDefault="004E27DE" w:rsidP="004E27DE">
            <w:pPr>
              <w:numPr>
                <w:ilvl w:val="0"/>
                <w:numId w:val="39"/>
              </w:numPr>
              <w:ind w:left="1800" w:firstLine="0"/>
              <w:rPr>
                <w:rFonts w:ascii="Times New Roman" w:eastAsia="Times New Roman" w:hAnsi="Times New Roman" w:cs="Times New Roman"/>
                <w:color w:val="000000"/>
                <w:sz w:val="24"/>
                <w:szCs w:val="24"/>
              </w:rPr>
            </w:pPr>
            <w:r>
              <w:rPr>
                <w:rFonts w:eastAsia="Times New Roman"/>
                <w:color w:val="000000"/>
              </w:rPr>
              <w:t>and more!!</w:t>
            </w:r>
          </w:p>
          <w:p w14:paraId="4D305181" w14:textId="77777777" w:rsidR="004E27DE" w:rsidRDefault="004E27DE" w:rsidP="004E27DE">
            <w:pPr>
              <w:ind w:left="1800"/>
              <w:rPr>
                <w:rFonts w:ascii="Times New Roman" w:eastAsia="Times New Roman" w:hAnsi="Times New Roman" w:cs="Times New Roman"/>
                <w:color w:val="000000"/>
                <w:sz w:val="24"/>
                <w:szCs w:val="24"/>
              </w:rPr>
            </w:pPr>
          </w:p>
          <w:p w14:paraId="51B3A524" w14:textId="77777777" w:rsidR="004E27DE" w:rsidRDefault="004E27DE" w:rsidP="004E27DE">
            <w:pPr>
              <w:pStyle w:val="NormalWeb"/>
              <w:spacing w:before="0" w:beforeAutospacing="0" w:after="0" w:afterAutospacing="0"/>
            </w:pPr>
            <w:r>
              <w:rPr>
                <w:color w:val="000000"/>
              </w:rPr>
              <w:t>Each child will receive a</w:t>
            </w:r>
            <w:r>
              <w:rPr>
                <w:b/>
                <w:bCs/>
                <w:color w:val="000000"/>
              </w:rPr>
              <w:t xml:space="preserve"> </w:t>
            </w:r>
            <w:r>
              <w:rPr>
                <w:color w:val="000000"/>
              </w:rPr>
              <w:t>superhero cape to wear on the day, goody bag and medal.   </w:t>
            </w:r>
          </w:p>
          <w:p w14:paraId="73D349C4" w14:textId="77777777" w:rsidR="004E27DE" w:rsidRDefault="004E27DE" w:rsidP="004E27DE">
            <w:pPr>
              <w:pStyle w:val="NormalWeb"/>
              <w:spacing w:before="0" w:beforeAutospacing="0" w:after="0" w:afterAutospacing="0"/>
            </w:pPr>
            <w:r>
              <w:rPr>
                <w:color w:val="000000"/>
              </w:rPr>
              <w:t> </w:t>
            </w:r>
          </w:p>
          <w:p w14:paraId="0BC1CF6E" w14:textId="77777777" w:rsidR="004E27DE" w:rsidRDefault="004E27DE" w:rsidP="004E27DE">
            <w:pPr>
              <w:pStyle w:val="NormalWeb"/>
              <w:spacing w:before="0" w:beforeAutospacing="0" w:after="0" w:afterAutospacing="0"/>
            </w:pPr>
            <w:r>
              <w:rPr>
                <w:color w:val="000000"/>
              </w:rPr>
              <w:t>Every child will decide on their own distance target for the event. They may choose to go halfway round, the full way round or keep going many times. They can walk, run or wheel* around the track being cheered on to the finish line where they will receive their own challenge medal!</w:t>
            </w:r>
          </w:p>
          <w:p w14:paraId="253F5FBE" w14:textId="77777777" w:rsidR="004E27DE" w:rsidRDefault="004E27DE" w:rsidP="004E27DE">
            <w:pPr>
              <w:pStyle w:val="NormalWeb"/>
              <w:spacing w:before="0" w:beforeAutospacing="0" w:after="0" w:afterAutospacing="0"/>
            </w:pPr>
            <w:r>
              <w:rPr>
                <w:i/>
                <w:iCs/>
                <w:color w:val="000000"/>
              </w:rPr>
              <w:t> </w:t>
            </w:r>
          </w:p>
          <w:p w14:paraId="0B48B905" w14:textId="77777777" w:rsidR="004E27DE" w:rsidRDefault="004E27DE" w:rsidP="004E27DE">
            <w:pPr>
              <w:pStyle w:val="NormalWeb"/>
              <w:spacing w:before="0" w:beforeAutospacing="0" w:after="0" w:afterAutospacing="0"/>
            </w:pPr>
            <w:r>
              <w:rPr>
                <w:i/>
                <w:iCs/>
                <w:color w:val="000000"/>
              </w:rPr>
              <w:t>*</w:t>
            </w:r>
            <w:proofErr w:type="gramStart"/>
            <w:r>
              <w:rPr>
                <w:i/>
                <w:iCs/>
                <w:color w:val="000000"/>
              </w:rPr>
              <w:t>only</w:t>
            </w:r>
            <w:proofErr w:type="gramEnd"/>
            <w:r>
              <w:rPr>
                <w:i/>
                <w:iCs/>
                <w:color w:val="000000"/>
              </w:rPr>
              <w:t xml:space="preserve"> applies to accessibility aids such as wheelchairs, walkers, pushchairs.</w:t>
            </w:r>
            <w:r>
              <w:rPr>
                <w:color w:val="000000"/>
              </w:rPr>
              <w:t> </w:t>
            </w:r>
          </w:p>
          <w:p w14:paraId="65DED3DC" w14:textId="77777777" w:rsidR="00CF661C" w:rsidRPr="00CF661C" w:rsidRDefault="00CF661C" w:rsidP="0085216A">
            <w:pPr>
              <w:pStyle w:val="paragraph"/>
              <w:spacing w:before="0" w:beforeAutospacing="0" w:after="0" w:afterAutospacing="0"/>
              <w:rPr>
                <w:rFonts w:ascii="Century Gothic" w:eastAsia="Times New Roman" w:hAnsi="Century Gothic"/>
                <w:b/>
                <w:bCs/>
                <w:color w:val="0000FF"/>
              </w:rPr>
            </w:pPr>
          </w:p>
        </w:tc>
      </w:tr>
      <w:tr w:rsidR="00151404" w14:paraId="72414BF4"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B83500E" w14:textId="7BAFABBF" w:rsidR="00151404" w:rsidRPr="00F915E1" w:rsidRDefault="00F915E1" w:rsidP="00151404">
            <w:pPr>
              <w:pStyle w:val="Heading1"/>
              <w:spacing w:before="0"/>
              <w:rPr>
                <w:rFonts w:ascii="Century Gothic" w:hAnsi="Century Gothic" w:cs="Calibri"/>
                <w:b/>
                <w:bCs/>
                <w:sz w:val="28"/>
                <w:szCs w:val="28"/>
              </w:rPr>
            </w:pPr>
            <w:bookmarkStart w:id="8" w:name="_Children_and_young"/>
            <w:bookmarkStart w:id="9" w:name="_Voice_and_influence"/>
            <w:bookmarkEnd w:id="8"/>
            <w:bookmarkEnd w:id="9"/>
            <w:r w:rsidRPr="00F915E1">
              <w:rPr>
                <w:rFonts w:ascii="Century Gothic" w:hAnsi="Century Gothic" w:cs="Calibri"/>
                <w:b/>
                <w:bCs/>
                <w:color w:val="auto"/>
                <w:sz w:val="28"/>
                <w:szCs w:val="28"/>
              </w:rPr>
              <w:t>Voice and influence opportunities</w:t>
            </w:r>
          </w:p>
          <w:p w14:paraId="67A2F942" w14:textId="36F43D31" w:rsidR="00151404" w:rsidRPr="00F915E1" w:rsidRDefault="0025577E" w:rsidP="00151404">
            <w:pPr>
              <w:rPr>
                <w:rFonts w:ascii="Century Gothic" w:hAnsi="Century Gothic"/>
                <w:i/>
                <w:iCs/>
                <w:sz w:val="24"/>
                <w:szCs w:val="24"/>
              </w:rPr>
            </w:pPr>
            <w:r>
              <w:rPr>
                <w:rFonts w:ascii="Century Gothic" w:hAnsi="Century Gothic"/>
                <w:i/>
                <w:iCs/>
                <w:sz w:val="24"/>
                <w:szCs w:val="24"/>
              </w:rPr>
              <w:t xml:space="preserve">opportunities for young people, </w:t>
            </w:r>
            <w:proofErr w:type="gramStart"/>
            <w:r>
              <w:rPr>
                <w:rFonts w:ascii="Century Gothic" w:hAnsi="Century Gothic"/>
                <w:i/>
                <w:iCs/>
                <w:sz w:val="24"/>
                <w:szCs w:val="24"/>
              </w:rPr>
              <w:t>parents</w:t>
            </w:r>
            <w:proofErr w:type="gramEnd"/>
            <w:r>
              <w:rPr>
                <w:rFonts w:ascii="Century Gothic" w:hAnsi="Century Gothic"/>
                <w:i/>
                <w:iCs/>
                <w:sz w:val="24"/>
                <w:szCs w:val="24"/>
              </w:rPr>
              <w:t xml:space="preserve"> and carers to have their voices heard. </w:t>
            </w:r>
          </w:p>
        </w:tc>
      </w:tr>
      <w:tr w:rsidR="00F932F7" w14:paraId="416405E2"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5429694" w14:textId="77777777" w:rsidR="00F932F7" w:rsidRPr="0025577E" w:rsidRDefault="00F932F7" w:rsidP="00F932F7">
            <w:pPr>
              <w:shd w:val="clear" w:color="auto" w:fill="FFFFFF"/>
              <w:rPr>
                <w:rFonts w:ascii="Century Gothic" w:hAnsi="Century Gothic"/>
                <w:b/>
                <w:bCs/>
                <w:color w:val="0000FF"/>
                <w:sz w:val="24"/>
                <w:szCs w:val="24"/>
                <w:lang w:eastAsia="en-GB"/>
              </w:rPr>
            </w:pPr>
            <w:r>
              <w:rPr>
                <w:rFonts w:ascii="Century Gothic" w:hAnsi="Century Gothic"/>
                <w:b/>
                <w:bCs/>
                <w:color w:val="0000FF"/>
                <w:sz w:val="24"/>
                <w:szCs w:val="24"/>
                <w:lang w:eastAsia="en-GB"/>
              </w:rPr>
              <w:t>Leeds Parent Carer Forum</w:t>
            </w:r>
          </w:p>
          <w:p w14:paraId="56977FAF" w14:textId="77777777" w:rsidR="00F932F7" w:rsidRPr="00834368" w:rsidRDefault="00F932F7" w:rsidP="00F932F7">
            <w:pPr>
              <w:rPr>
                <w:rFonts w:ascii="Calibri" w:eastAsia="Times New Roman" w:hAnsi="Calibri" w:cs="Calibri"/>
                <w:color w:val="000000"/>
              </w:rPr>
            </w:pPr>
            <w:r w:rsidRPr="00834368">
              <w:rPr>
                <w:rFonts w:ascii="Calibri" w:eastAsia="Times New Roman" w:hAnsi="Calibri" w:cs="Calibri"/>
                <w:color w:val="000000"/>
              </w:rPr>
              <w:t>Do you run a support group for Parents/carer in Leeds? </w:t>
            </w:r>
          </w:p>
          <w:p w14:paraId="0D0A4733" w14:textId="77777777" w:rsidR="00F932F7" w:rsidRPr="00834368" w:rsidRDefault="00F932F7" w:rsidP="00F932F7">
            <w:pPr>
              <w:rPr>
                <w:rFonts w:ascii="Calibri" w:eastAsia="Times New Roman" w:hAnsi="Calibri" w:cs="Calibri"/>
                <w:color w:val="000000"/>
              </w:rPr>
            </w:pPr>
          </w:p>
          <w:p w14:paraId="5E5A3536" w14:textId="77777777" w:rsidR="00F932F7" w:rsidRPr="00834368" w:rsidRDefault="00F932F7" w:rsidP="00F932F7">
            <w:pPr>
              <w:rPr>
                <w:rFonts w:ascii="Calibri" w:eastAsia="Times New Roman" w:hAnsi="Calibri" w:cs="Calibri"/>
                <w:color w:val="000000"/>
              </w:rPr>
            </w:pPr>
            <w:r w:rsidRPr="00834368">
              <w:rPr>
                <w:rFonts w:ascii="Calibri" w:eastAsia="Times New Roman" w:hAnsi="Calibri" w:cs="Calibri"/>
                <w:color w:val="000000"/>
              </w:rPr>
              <w:t>If so, please get in touch with the Leeds Parent Carer Forum as we'd like to invite you to our termly Round Table event.  </w:t>
            </w:r>
          </w:p>
          <w:p w14:paraId="45B82F9C" w14:textId="77777777" w:rsidR="00F932F7" w:rsidRPr="00834368" w:rsidRDefault="00F932F7" w:rsidP="00F932F7">
            <w:pPr>
              <w:rPr>
                <w:rFonts w:ascii="Calibri" w:eastAsia="Times New Roman" w:hAnsi="Calibri" w:cs="Calibri"/>
                <w:color w:val="000000"/>
              </w:rPr>
            </w:pPr>
          </w:p>
          <w:p w14:paraId="46074917" w14:textId="77777777" w:rsidR="00F932F7" w:rsidRDefault="00F932F7" w:rsidP="00F932F7">
            <w:pPr>
              <w:rPr>
                <w:rFonts w:ascii="Calibri" w:eastAsia="Times New Roman" w:hAnsi="Calibri" w:cs="Calibri"/>
                <w:color w:val="000000"/>
              </w:rPr>
            </w:pPr>
            <w:r>
              <w:rPr>
                <w:rFonts w:ascii="Calibri" w:eastAsia="Times New Roman" w:hAnsi="Calibri" w:cs="Calibri"/>
                <w:color w:val="000000"/>
              </w:rPr>
              <w:t xml:space="preserve">The round table events are </w:t>
            </w:r>
            <w:r w:rsidRPr="00834368">
              <w:rPr>
                <w:rFonts w:ascii="Calibri" w:eastAsia="Times New Roman" w:hAnsi="Calibri" w:cs="Calibri"/>
                <w:color w:val="000000"/>
              </w:rPr>
              <w:t>an opportunity for representatives from parent carer support groups in Leeds to share their parents' voices with us.</w:t>
            </w:r>
          </w:p>
          <w:p w14:paraId="208BD3E5" w14:textId="77777777" w:rsidR="00F932F7" w:rsidRPr="00834368" w:rsidRDefault="00F932F7" w:rsidP="00F932F7">
            <w:pPr>
              <w:rPr>
                <w:rFonts w:ascii="Calibri" w:eastAsia="Times New Roman" w:hAnsi="Calibri" w:cs="Calibri"/>
                <w:color w:val="000000"/>
              </w:rPr>
            </w:pPr>
          </w:p>
          <w:p w14:paraId="2F4CB82E" w14:textId="77777777" w:rsidR="00F932F7" w:rsidRPr="00834368" w:rsidRDefault="00F932F7" w:rsidP="00F932F7">
            <w:pPr>
              <w:rPr>
                <w:rFonts w:ascii="Calibri" w:eastAsia="Times New Roman" w:hAnsi="Calibri" w:cs="Calibri"/>
                <w:color w:val="000000"/>
              </w:rPr>
            </w:pPr>
            <w:r w:rsidRPr="00834368">
              <w:rPr>
                <w:rFonts w:ascii="Calibri" w:eastAsia="Times New Roman" w:hAnsi="Calibri" w:cs="Calibri"/>
                <w:color w:val="000000"/>
              </w:rPr>
              <w:t>Th</w:t>
            </w:r>
            <w:r>
              <w:rPr>
                <w:rFonts w:ascii="Calibri" w:eastAsia="Times New Roman" w:hAnsi="Calibri" w:cs="Calibri"/>
                <w:color w:val="000000"/>
              </w:rPr>
              <w:t>e round table events will</w:t>
            </w:r>
            <w:r w:rsidRPr="00834368">
              <w:rPr>
                <w:rFonts w:ascii="Calibri" w:eastAsia="Times New Roman" w:hAnsi="Calibri" w:cs="Calibri"/>
                <w:color w:val="000000"/>
              </w:rPr>
              <w:t xml:space="preserve"> be online and will take place on</w:t>
            </w:r>
            <w:r>
              <w:rPr>
                <w:rFonts w:ascii="Calibri" w:eastAsia="Times New Roman" w:hAnsi="Calibri" w:cs="Calibri"/>
                <w:color w:val="000000"/>
              </w:rPr>
              <w:t xml:space="preserve">: </w:t>
            </w:r>
          </w:p>
          <w:p w14:paraId="2D429B32" w14:textId="77777777" w:rsidR="00F932F7" w:rsidRPr="004E27DE" w:rsidRDefault="00F932F7" w:rsidP="00F932F7">
            <w:pPr>
              <w:pStyle w:val="ListParagraph"/>
              <w:numPr>
                <w:ilvl w:val="0"/>
                <w:numId w:val="37"/>
              </w:numPr>
              <w:spacing w:before="0" w:beforeAutospacing="0" w:after="0" w:afterAutospacing="0"/>
              <w:ind w:left="714" w:hanging="357"/>
              <w:rPr>
                <w:rFonts w:eastAsia="Times New Roman"/>
                <w:color w:val="000000"/>
              </w:rPr>
            </w:pPr>
            <w:r w:rsidRPr="004E27DE">
              <w:rPr>
                <w:rFonts w:eastAsia="Times New Roman"/>
                <w:color w:val="000000"/>
              </w:rPr>
              <w:lastRenderedPageBreak/>
              <w:t>Thursday 12</w:t>
            </w:r>
            <w:r w:rsidRPr="004E27DE">
              <w:rPr>
                <w:rFonts w:eastAsia="Times New Roman"/>
                <w:color w:val="000000"/>
                <w:vertAlign w:val="superscript"/>
              </w:rPr>
              <w:t>th</w:t>
            </w:r>
            <w:r w:rsidRPr="004E27DE">
              <w:rPr>
                <w:rFonts w:eastAsia="Times New Roman"/>
                <w:color w:val="000000"/>
              </w:rPr>
              <w:t xml:space="preserve"> September 2024 at 10am</w:t>
            </w:r>
          </w:p>
          <w:p w14:paraId="6F48A8E0" w14:textId="77777777" w:rsidR="00F932F7" w:rsidRPr="004E27DE" w:rsidRDefault="00F932F7" w:rsidP="00F932F7">
            <w:pPr>
              <w:pStyle w:val="ListParagraph"/>
              <w:numPr>
                <w:ilvl w:val="0"/>
                <w:numId w:val="37"/>
              </w:numPr>
              <w:spacing w:before="0" w:beforeAutospacing="0" w:after="0" w:afterAutospacing="0"/>
              <w:ind w:left="714" w:hanging="357"/>
              <w:rPr>
                <w:rFonts w:eastAsia="Times New Roman"/>
                <w:color w:val="000000"/>
              </w:rPr>
            </w:pPr>
            <w:r w:rsidRPr="004E27DE">
              <w:rPr>
                <w:rFonts w:eastAsia="Times New Roman"/>
                <w:color w:val="000000"/>
              </w:rPr>
              <w:t>Thursday 9</w:t>
            </w:r>
            <w:r w:rsidRPr="004E27DE">
              <w:rPr>
                <w:rFonts w:eastAsia="Times New Roman"/>
                <w:color w:val="000000"/>
                <w:vertAlign w:val="superscript"/>
              </w:rPr>
              <w:t>th</w:t>
            </w:r>
            <w:r w:rsidRPr="004E27DE">
              <w:rPr>
                <w:rFonts w:eastAsia="Times New Roman"/>
                <w:color w:val="000000"/>
              </w:rPr>
              <w:t xml:space="preserve"> January 2025 at 10am</w:t>
            </w:r>
          </w:p>
          <w:p w14:paraId="51837FCD" w14:textId="77777777" w:rsidR="00F932F7" w:rsidRPr="004E27DE" w:rsidRDefault="00F932F7" w:rsidP="00F932F7">
            <w:pPr>
              <w:pStyle w:val="ListParagraph"/>
              <w:numPr>
                <w:ilvl w:val="0"/>
                <w:numId w:val="37"/>
              </w:numPr>
              <w:spacing w:before="0" w:beforeAutospacing="0" w:after="0" w:afterAutospacing="0"/>
              <w:ind w:left="714" w:hanging="357"/>
              <w:rPr>
                <w:rFonts w:eastAsia="Times New Roman"/>
                <w:color w:val="000000"/>
              </w:rPr>
            </w:pPr>
            <w:r w:rsidRPr="004E27DE">
              <w:rPr>
                <w:rFonts w:eastAsia="Times New Roman"/>
                <w:color w:val="000000"/>
              </w:rPr>
              <w:t>Thursday 27</w:t>
            </w:r>
            <w:r w:rsidRPr="004E27DE">
              <w:rPr>
                <w:rFonts w:eastAsia="Times New Roman"/>
                <w:color w:val="000000"/>
                <w:vertAlign w:val="superscript"/>
              </w:rPr>
              <w:t>th</w:t>
            </w:r>
            <w:r w:rsidRPr="004E27DE">
              <w:rPr>
                <w:rFonts w:eastAsia="Times New Roman"/>
                <w:color w:val="000000"/>
              </w:rPr>
              <w:t xml:space="preserve"> March 2025 at 10am</w:t>
            </w:r>
          </w:p>
          <w:p w14:paraId="3CCAC100" w14:textId="77777777" w:rsidR="00F932F7" w:rsidRDefault="00F932F7" w:rsidP="00F932F7">
            <w:pPr>
              <w:pStyle w:val="ListParagraph"/>
              <w:numPr>
                <w:ilvl w:val="0"/>
                <w:numId w:val="37"/>
              </w:numPr>
              <w:spacing w:before="0" w:beforeAutospacing="0" w:after="0" w:afterAutospacing="0"/>
              <w:ind w:left="714" w:hanging="357"/>
              <w:rPr>
                <w:rFonts w:eastAsia="Times New Roman"/>
                <w:color w:val="000000"/>
              </w:rPr>
            </w:pPr>
            <w:r w:rsidRPr="004E27DE">
              <w:rPr>
                <w:rFonts w:eastAsia="Times New Roman"/>
                <w:color w:val="000000"/>
              </w:rPr>
              <w:t>Thursday 26</w:t>
            </w:r>
            <w:r w:rsidRPr="004E27DE">
              <w:rPr>
                <w:rFonts w:eastAsia="Times New Roman"/>
                <w:color w:val="000000"/>
                <w:vertAlign w:val="superscript"/>
              </w:rPr>
              <w:t>th</w:t>
            </w:r>
            <w:r w:rsidRPr="004E27DE">
              <w:rPr>
                <w:rFonts w:eastAsia="Times New Roman"/>
                <w:color w:val="000000"/>
              </w:rPr>
              <w:t xml:space="preserve"> June 20235 at 10am</w:t>
            </w:r>
          </w:p>
          <w:p w14:paraId="495AFB8F" w14:textId="77777777" w:rsidR="00F932F7" w:rsidRPr="004E27DE" w:rsidRDefault="00F932F7" w:rsidP="00F932F7">
            <w:pPr>
              <w:pStyle w:val="ListParagraph"/>
              <w:spacing w:before="0" w:beforeAutospacing="0" w:after="0" w:afterAutospacing="0"/>
              <w:ind w:left="714"/>
              <w:rPr>
                <w:rFonts w:eastAsia="Times New Roman"/>
                <w:color w:val="000000"/>
              </w:rPr>
            </w:pPr>
          </w:p>
          <w:p w14:paraId="42717FA1" w14:textId="77777777" w:rsidR="00F932F7" w:rsidRDefault="00F932F7" w:rsidP="00F932F7">
            <w:pPr>
              <w:rPr>
                <w:rFonts w:ascii="Calibri" w:eastAsia="Times New Roman" w:hAnsi="Calibri" w:cs="Calibri"/>
                <w:color w:val="000000"/>
              </w:rPr>
            </w:pPr>
            <w:r w:rsidRPr="00834368">
              <w:rPr>
                <w:rFonts w:ascii="Calibri" w:eastAsia="Times New Roman" w:hAnsi="Calibri" w:cs="Calibri"/>
                <w:color w:val="000000"/>
              </w:rPr>
              <w:t>Send us an email/message on Facebook if you’d like to attend</w:t>
            </w:r>
            <w:r>
              <w:rPr>
                <w:rFonts w:ascii="Calibri" w:eastAsia="Times New Roman" w:hAnsi="Calibri" w:cs="Calibri"/>
                <w:color w:val="000000"/>
              </w:rPr>
              <w:t>.</w:t>
            </w:r>
          </w:p>
          <w:p w14:paraId="173A25CC" w14:textId="77777777" w:rsidR="00F932F7" w:rsidRDefault="00F932F7" w:rsidP="00F932F7">
            <w:pPr>
              <w:rPr>
                <w:rFonts w:ascii="Calibri" w:eastAsia="Times New Roman" w:hAnsi="Calibri" w:cs="Calibri"/>
                <w:color w:val="000000"/>
              </w:rPr>
            </w:pPr>
          </w:p>
          <w:p w14:paraId="2CC8C293" w14:textId="77777777" w:rsidR="00F932F7" w:rsidRPr="00834368" w:rsidRDefault="00541B58" w:rsidP="00F932F7">
            <w:pPr>
              <w:rPr>
                <w:rFonts w:ascii="Calibri" w:eastAsia="Times New Roman" w:hAnsi="Calibri" w:cs="Calibri"/>
                <w:color w:val="000000"/>
              </w:rPr>
            </w:pPr>
            <w:hyperlink r:id="rId22" w:history="1">
              <w:r w:rsidR="00F932F7" w:rsidRPr="00834368">
                <w:rPr>
                  <w:rStyle w:val="Hyperlink"/>
                  <w:rFonts w:ascii="Calibri" w:eastAsia="Times New Roman" w:hAnsi="Calibri" w:cs="Calibri"/>
                </w:rPr>
                <w:t>info@leedsparentcarerforum.co.uk</w:t>
              </w:r>
            </w:hyperlink>
            <w:r w:rsidR="00F932F7" w:rsidRPr="00834368">
              <w:rPr>
                <w:rFonts w:ascii="Calibri" w:eastAsia="Times New Roman" w:hAnsi="Calibri" w:cs="Calibri"/>
                <w:color w:val="000000"/>
              </w:rPr>
              <w:t> </w:t>
            </w:r>
          </w:p>
          <w:p w14:paraId="2CDD5579" w14:textId="77777777" w:rsidR="00F932F7" w:rsidRPr="00834368" w:rsidRDefault="00F932F7" w:rsidP="00F932F7">
            <w:pPr>
              <w:rPr>
                <w:rFonts w:ascii="Calibri" w:eastAsia="Times New Roman" w:hAnsi="Calibri" w:cs="Calibri"/>
                <w:color w:val="000000"/>
              </w:rPr>
            </w:pPr>
            <w:r w:rsidRPr="00834368">
              <w:rPr>
                <w:rFonts w:ascii="Calibri" w:eastAsia="Times New Roman" w:hAnsi="Calibri" w:cs="Calibri"/>
                <w:color w:val="000000"/>
              </w:rPr>
              <w:t>Facebook.com/</w:t>
            </w:r>
            <w:proofErr w:type="spellStart"/>
            <w:r w:rsidRPr="00834368">
              <w:rPr>
                <w:rFonts w:ascii="Calibri" w:eastAsia="Times New Roman" w:hAnsi="Calibri" w:cs="Calibri"/>
                <w:color w:val="000000"/>
              </w:rPr>
              <w:t>Leedspcf</w:t>
            </w:r>
            <w:proofErr w:type="spellEnd"/>
          </w:p>
          <w:p w14:paraId="31CA852E" w14:textId="77777777" w:rsidR="00F932F7" w:rsidRDefault="00F932F7" w:rsidP="00F932F7">
            <w:pPr>
              <w:rPr>
                <w:rFonts w:ascii="Century Gothic" w:hAnsi="Century Gothic" w:cs="Arial"/>
                <w:b/>
                <w:bCs/>
                <w:color w:val="0000FF"/>
                <w:sz w:val="24"/>
                <w:szCs w:val="24"/>
              </w:rPr>
            </w:pPr>
          </w:p>
        </w:tc>
      </w:tr>
      <w:tr w:rsidR="00151404" w14:paraId="4EEB457D"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55BFF72" w14:textId="77777777" w:rsidR="00F932F7" w:rsidRPr="00CF661C" w:rsidRDefault="00F932F7" w:rsidP="00F932F7">
            <w:pPr>
              <w:rPr>
                <w:rFonts w:ascii="Century Gothic" w:hAnsi="Century Gothic" w:cs="Arial"/>
                <w:color w:val="0000FF"/>
                <w:sz w:val="24"/>
                <w:szCs w:val="24"/>
              </w:rPr>
            </w:pPr>
            <w:r>
              <w:rPr>
                <w:rFonts w:ascii="Century Gothic" w:hAnsi="Century Gothic" w:cs="Arial"/>
                <w:b/>
                <w:bCs/>
                <w:color w:val="0000FF"/>
                <w:sz w:val="24"/>
                <w:szCs w:val="24"/>
              </w:rPr>
              <w:lastRenderedPageBreak/>
              <w:t>Leeds SENDIASS Neurodiverse focus group</w:t>
            </w:r>
          </w:p>
          <w:p w14:paraId="4563A91B" w14:textId="2CA543BC" w:rsidR="00F932F7" w:rsidRPr="00F932F7" w:rsidRDefault="00F932F7" w:rsidP="00F932F7">
            <w:pPr>
              <w:rPr>
                <w:rFonts w:ascii="Calibri" w:hAnsi="Calibri" w:cs="Calibri"/>
                <w:color w:val="000000"/>
              </w:rPr>
            </w:pPr>
            <w:r w:rsidRPr="00F932F7">
              <w:rPr>
                <w:rFonts w:ascii="Calibri" w:hAnsi="Calibri" w:cs="Calibri"/>
                <w:color w:val="000000"/>
              </w:rPr>
              <w:t xml:space="preserve">If you are you a parent or carer of a Neurodiverse child or young </w:t>
            </w:r>
            <w:r w:rsidR="00541B58" w:rsidRPr="00F932F7">
              <w:rPr>
                <w:rFonts w:ascii="Calibri" w:hAnsi="Calibri" w:cs="Calibri"/>
                <w:color w:val="000000"/>
              </w:rPr>
              <w:t>person,</w:t>
            </w:r>
            <w:r w:rsidRPr="00F932F7">
              <w:rPr>
                <w:rFonts w:ascii="Calibri" w:hAnsi="Calibri" w:cs="Calibri"/>
                <w:color w:val="000000"/>
              </w:rPr>
              <w:t xml:space="preserve"> you can join our Leeds SENDIASS Neurodiversity Focus Group to share your views!</w:t>
            </w:r>
          </w:p>
          <w:p w14:paraId="1B5B51D8" w14:textId="77777777" w:rsidR="00F932F7" w:rsidRPr="00F932F7" w:rsidRDefault="00F932F7" w:rsidP="00F932F7">
            <w:pPr>
              <w:rPr>
                <w:rFonts w:ascii="Calibri" w:hAnsi="Calibri" w:cs="Calibri"/>
                <w:color w:val="000000"/>
              </w:rPr>
            </w:pPr>
          </w:p>
          <w:p w14:paraId="195F8790" w14:textId="77777777" w:rsidR="00F932F7" w:rsidRPr="00F932F7" w:rsidRDefault="00F932F7" w:rsidP="00F932F7">
            <w:pPr>
              <w:shd w:val="clear" w:color="auto" w:fill="FFFFFF"/>
              <w:rPr>
                <w:rFonts w:ascii="Calibri" w:hAnsi="Calibri" w:cs="Calibri"/>
                <w:color w:val="050505"/>
                <w:shd w:val="clear" w:color="auto" w:fill="FFFFFF"/>
              </w:rPr>
            </w:pPr>
            <w:r w:rsidRPr="00F932F7">
              <w:rPr>
                <w:rFonts w:ascii="Calibri" w:hAnsi="Calibri" w:cs="Calibri"/>
                <w:color w:val="050505"/>
                <w:shd w:val="clear" w:color="auto" w:fill="FFFFFF"/>
              </w:rPr>
              <w:t xml:space="preserve">We are looking for parents and carers who are interested in joining our Neurodiversity Focus Group, the group aims to share the voices, views and experiences of parents and carers on a range of neurodiversity themed topics including experiences of services. The </w:t>
            </w:r>
            <w:r w:rsidRPr="00F932F7">
              <w:rPr>
                <w:rFonts w:ascii="Calibri" w:hAnsi="Calibri" w:cs="Calibri"/>
                <w:color w:val="000000"/>
              </w:rPr>
              <w:t>group currently meet online three times a year.</w:t>
            </w:r>
          </w:p>
          <w:p w14:paraId="00E06CB8" w14:textId="77777777" w:rsidR="00F932F7" w:rsidRPr="00F932F7" w:rsidRDefault="00F932F7" w:rsidP="00F932F7">
            <w:pPr>
              <w:shd w:val="clear" w:color="auto" w:fill="FFFFFF"/>
              <w:rPr>
                <w:rFonts w:ascii="Calibri" w:hAnsi="Calibri" w:cs="Calibri"/>
                <w:color w:val="050505"/>
                <w:shd w:val="clear" w:color="auto" w:fill="FFFFFF"/>
              </w:rPr>
            </w:pPr>
          </w:p>
          <w:p w14:paraId="3CB7744F" w14:textId="77777777" w:rsidR="00F932F7" w:rsidRPr="00F932F7" w:rsidRDefault="00F932F7" w:rsidP="00F932F7">
            <w:pPr>
              <w:shd w:val="clear" w:color="auto" w:fill="FFFFFF"/>
              <w:rPr>
                <w:rFonts w:ascii="Calibri" w:hAnsi="Calibri" w:cs="Calibri"/>
                <w:color w:val="050505"/>
                <w:shd w:val="clear" w:color="auto" w:fill="FFFFFF"/>
              </w:rPr>
            </w:pPr>
            <w:r w:rsidRPr="00F932F7">
              <w:rPr>
                <w:rFonts w:ascii="Calibri" w:hAnsi="Calibri" w:cs="Calibri"/>
                <w:color w:val="050505"/>
                <w:shd w:val="clear" w:color="auto" w:fill="FFFFFF"/>
              </w:rPr>
              <w:t xml:space="preserve">If you are interested in taking part in the next session and joining the group, please register your interest by emailing </w:t>
            </w:r>
            <w:hyperlink r:id="rId23" w:history="1">
              <w:r w:rsidRPr="00F932F7">
                <w:rPr>
                  <w:rStyle w:val="Hyperlink"/>
                  <w:rFonts w:ascii="Calibri" w:hAnsi="Calibri" w:cs="Calibri"/>
                </w:rPr>
                <w:t>leedssendiass@leeds.gov.uk</w:t>
              </w:r>
            </w:hyperlink>
            <w:r w:rsidRPr="00F932F7">
              <w:rPr>
                <w:rFonts w:ascii="Calibri" w:hAnsi="Calibri" w:cs="Calibri"/>
                <w:color w:val="000000"/>
              </w:rPr>
              <w:t xml:space="preserve"> </w:t>
            </w:r>
            <w:r w:rsidRPr="00F932F7">
              <w:rPr>
                <w:rFonts w:ascii="Calibri" w:hAnsi="Calibri" w:cs="Calibri"/>
                <w:color w:val="050505"/>
                <w:shd w:val="clear" w:color="auto" w:fill="FFFFFF"/>
              </w:rPr>
              <w:t>and write "FAO Allison" in the subject heading.</w:t>
            </w:r>
          </w:p>
          <w:p w14:paraId="0A1E7E98" w14:textId="3A19C44B" w:rsidR="00151404" w:rsidRPr="00F915E1" w:rsidRDefault="00151404" w:rsidP="0085216A">
            <w:pPr>
              <w:pStyle w:val="cvgsua"/>
              <w:spacing w:before="0" w:beforeAutospacing="0" w:after="0" w:afterAutospacing="0"/>
              <w:rPr>
                <w:rFonts w:ascii="Century Gothic" w:hAnsi="Century Gothic"/>
              </w:rPr>
            </w:pPr>
          </w:p>
        </w:tc>
      </w:tr>
      <w:tr w:rsidR="007C6B53" w14:paraId="21E587F5"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D9D7660" w14:textId="77777777" w:rsidR="007C6B53" w:rsidRPr="007C6B53" w:rsidRDefault="007C6B53" w:rsidP="007C6B53">
            <w:pPr>
              <w:shd w:val="clear" w:color="auto" w:fill="FFFFFF"/>
              <w:rPr>
                <w:rFonts w:ascii="Century Gothic" w:hAnsi="Century Gothic" w:cs="Arial"/>
                <w:b/>
                <w:bCs/>
                <w:color w:val="0000FF"/>
                <w:sz w:val="24"/>
                <w:szCs w:val="24"/>
              </w:rPr>
            </w:pPr>
            <w:r w:rsidRPr="007C6B53">
              <w:rPr>
                <w:rFonts w:ascii="Century Gothic" w:hAnsi="Century Gothic" w:cs="Arial"/>
                <w:b/>
                <w:bCs/>
                <w:color w:val="0000FF"/>
                <w:sz w:val="24"/>
                <w:szCs w:val="24"/>
              </w:rPr>
              <w:t>Transitioning Resource Year 6 to 7</w:t>
            </w:r>
          </w:p>
          <w:p w14:paraId="1CD33FCE" w14:textId="4BBA9371" w:rsidR="007C6B53" w:rsidRPr="00832A3A" w:rsidRDefault="007C6B53" w:rsidP="007C6B53">
            <w:pPr>
              <w:shd w:val="clear" w:color="auto" w:fill="FFFFFF"/>
              <w:rPr>
                <w:rFonts w:ascii="Calibri" w:eastAsia="Times New Roman" w:hAnsi="Calibri" w:cs="Calibri"/>
                <w:color w:val="050505"/>
                <w:lang w:eastAsia="en-GB"/>
              </w:rPr>
            </w:pPr>
            <w:r w:rsidRPr="00832A3A">
              <w:rPr>
                <w:rFonts w:ascii="Calibri" w:eastAsia="Times New Roman" w:hAnsi="Calibri" w:cs="Calibri"/>
                <w:color w:val="050505"/>
                <w:lang w:eastAsia="en-GB"/>
              </w:rPr>
              <w:t>On behalf of West Yorkshire Health and Care Partnership, Allstars are developing a 6 episode series surrounding the topic of Transitioning, aimed at young people with autism and/or ADHD, the resource series offers a genuine insight into transitioning, offering peer support and advice, produced in an interactive way that young people can relate to, in hope to relieve stress, anxiety and better prepare young people at one of the most important milestones of their academic life.</w:t>
            </w:r>
          </w:p>
          <w:p w14:paraId="6F439049" w14:textId="77777777" w:rsidR="007C6B53" w:rsidRPr="00832A3A" w:rsidRDefault="007C6B53" w:rsidP="007C6B53">
            <w:pPr>
              <w:shd w:val="clear" w:color="auto" w:fill="FFFFFF"/>
              <w:rPr>
                <w:rFonts w:ascii="Calibri" w:eastAsia="Times New Roman" w:hAnsi="Calibri" w:cs="Calibri"/>
                <w:color w:val="050505"/>
                <w:lang w:eastAsia="en-GB"/>
              </w:rPr>
            </w:pPr>
          </w:p>
          <w:p w14:paraId="0E03212E" w14:textId="3F0EFDDF" w:rsidR="007C6B53" w:rsidRDefault="007C6B53" w:rsidP="007C6B53">
            <w:pPr>
              <w:shd w:val="clear" w:color="auto" w:fill="FFFFFF"/>
              <w:rPr>
                <w:rFonts w:ascii="Calibri" w:eastAsia="Times New Roman" w:hAnsi="Calibri" w:cs="Calibri"/>
                <w:color w:val="050505"/>
                <w:lang w:eastAsia="en-GB"/>
              </w:rPr>
            </w:pPr>
            <w:r w:rsidRPr="00832A3A">
              <w:rPr>
                <w:rFonts w:ascii="Calibri" w:eastAsia="Times New Roman" w:hAnsi="Calibri" w:cs="Calibri"/>
                <w:color w:val="050505"/>
                <w:lang w:eastAsia="en-GB"/>
              </w:rPr>
              <w:t xml:space="preserve">As well as tips and advice, the series features interviews with young people and their peers, interviews with clinical and educational leads who work with transitioning ages in school and community settings, topics and themes explored such as reasonable adjustments, worrier, concerns, </w:t>
            </w:r>
            <w:r w:rsidR="00541B58" w:rsidRPr="00832A3A">
              <w:rPr>
                <w:rFonts w:ascii="Calibri" w:eastAsia="Times New Roman" w:hAnsi="Calibri" w:cs="Calibri"/>
                <w:color w:val="050505"/>
                <w:lang w:eastAsia="en-GB"/>
              </w:rPr>
              <w:t>challenges,</w:t>
            </w:r>
            <w:r w:rsidRPr="00832A3A">
              <w:rPr>
                <w:rFonts w:ascii="Calibri" w:eastAsia="Times New Roman" w:hAnsi="Calibri" w:cs="Calibri"/>
                <w:color w:val="050505"/>
                <w:lang w:eastAsia="en-GB"/>
              </w:rPr>
              <w:t xml:space="preserve"> and ways to cope with any problem that may occur whilst transitioning and into that year. </w:t>
            </w:r>
          </w:p>
          <w:p w14:paraId="405EFEE4" w14:textId="77777777" w:rsidR="007C6B53" w:rsidRDefault="007C6B53" w:rsidP="007C6B53">
            <w:pPr>
              <w:shd w:val="clear" w:color="auto" w:fill="FFFFFF"/>
              <w:rPr>
                <w:rFonts w:ascii="Calibri" w:eastAsia="Times New Roman" w:hAnsi="Calibri" w:cs="Calibri"/>
                <w:color w:val="050505"/>
                <w:lang w:eastAsia="en-GB"/>
              </w:rPr>
            </w:pPr>
          </w:p>
          <w:p w14:paraId="229E02ED" w14:textId="6609E35F" w:rsidR="007C6B53" w:rsidRDefault="007C6B53" w:rsidP="007C6B53">
            <w:pPr>
              <w:shd w:val="clear" w:color="auto" w:fill="FFFFFF"/>
              <w:rPr>
                <w:rFonts w:ascii="Calibri" w:eastAsia="Times New Roman" w:hAnsi="Calibri" w:cs="Calibri"/>
                <w:color w:val="050505"/>
                <w:lang w:eastAsia="en-GB"/>
              </w:rPr>
            </w:pPr>
            <w:r>
              <w:rPr>
                <w:rFonts w:ascii="Calibri" w:eastAsia="Times New Roman" w:hAnsi="Calibri" w:cs="Calibri"/>
                <w:color w:val="050505"/>
                <w:lang w:eastAsia="en-GB"/>
              </w:rPr>
              <w:t xml:space="preserve">Allstars are looking for year 6, 7 and 8 pupils and parents and carers to take part in a series of short interviews about transitioning from year 6 to year 7. </w:t>
            </w:r>
          </w:p>
          <w:p w14:paraId="291CA17A" w14:textId="77777777" w:rsidR="007C6B53" w:rsidRDefault="007C6B53" w:rsidP="007C6B53">
            <w:pPr>
              <w:shd w:val="clear" w:color="auto" w:fill="FFFFFF"/>
              <w:rPr>
                <w:rFonts w:ascii="Calibri" w:eastAsia="Times New Roman" w:hAnsi="Calibri" w:cs="Calibri"/>
                <w:color w:val="050505"/>
                <w:lang w:eastAsia="en-GB"/>
              </w:rPr>
            </w:pPr>
          </w:p>
          <w:p w14:paraId="4A6B8EE6" w14:textId="77777777" w:rsidR="007C6B53" w:rsidRPr="00832A3A" w:rsidRDefault="007C6B53" w:rsidP="007C6B53">
            <w:pPr>
              <w:shd w:val="clear" w:color="auto" w:fill="FFFFFF"/>
              <w:rPr>
                <w:rFonts w:ascii="Calibri" w:eastAsia="Times New Roman" w:hAnsi="Calibri" w:cs="Calibri"/>
                <w:color w:val="050505"/>
                <w:lang w:eastAsia="en-GB"/>
              </w:rPr>
            </w:pPr>
            <w:r w:rsidRPr="00832A3A">
              <w:rPr>
                <w:rFonts w:ascii="Calibri" w:eastAsia="Times New Roman" w:hAnsi="Calibri" w:cs="Calibri"/>
                <w:color w:val="050505"/>
                <w:lang w:eastAsia="en-GB"/>
              </w:rPr>
              <w:t xml:space="preserve">For more information contact michael@allstars.co.uk </w:t>
            </w:r>
          </w:p>
          <w:p w14:paraId="28FD8BB6" w14:textId="77777777" w:rsidR="007C6B53" w:rsidRDefault="007C6B53" w:rsidP="00F932F7">
            <w:pPr>
              <w:rPr>
                <w:rFonts w:ascii="Century Gothic" w:hAnsi="Century Gothic" w:cs="Arial"/>
                <w:b/>
                <w:bCs/>
                <w:color w:val="0000FF"/>
                <w:sz w:val="24"/>
                <w:szCs w:val="24"/>
              </w:rPr>
            </w:pPr>
          </w:p>
        </w:tc>
      </w:tr>
      <w:tr w:rsidR="00151404" w14:paraId="57F90CB7" w14:textId="77777777" w:rsidTr="00DA559E">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7A1517C6" w14:textId="77777777" w:rsidR="0025577E" w:rsidRDefault="00151404" w:rsidP="00151404">
            <w:pPr>
              <w:pStyle w:val="Heading1"/>
              <w:spacing w:before="0"/>
              <w:rPr>
                <w:rFonts w:ascii="Century Gothic" w:hAnsi="Century Gothic" w:cs="Calibri"/>
                <w:b/>
                <w:bCs/>
                <w:color w:val="auto"/>
                <w:sz w:val="28"/>
                <w:szCs w:val="28"/>
              </w:rPr>
            </w:pPr>
            <w:bookmarkStart w:id="10" w:name="_Parent_and_carer"/>
            <w:bookmarkStart w:id="11" w:name="_Professionals_–_resources,"/>
            <w:bookmarkEnd w:id="10"/>
            <w:bookmarkEnd w:id="11"/>
            <w:r w:rsidRPr="00F915E1">
              <w:rPr>
                <w:rFonts w:ascii="Century Gothic" w:hAnsi="Century Gothic" w:cs="Calibri"/>
                <w:b/>
                <w:bCs/>
                <w:color w:val="auto"/>
                <w:sz w:val="28"/>
                <w:szCs w:val="28"/>
              </w:rPr>
              <w:t>Professionals</w:t>
            </w:r>
          </w:p>
          <w:p w14:paraId="0869A559" w14:textId="73526F56" w:rsidR="00151404" w:rsidRPr="0025577E" w:rsidRDefault="00151404" w:rsidP="0025577E">
            <w:pPr>
              <w:rPr>
                <w:rFonts w:ascii="Century Gothic" w:hAnsi="Century Gothic"/>
                <w:sz w:val="24"/>
                <w:szCs w:val="24"/>
              </w:rPr>
            </w:pPr>
            <w:r w:rsidRPr="0025577E">
              <w:rPr>
                <w:rFonts w:ascii="Century Gothic" w:hAnsi="Century Gothic"/>
                <w:sz w:val="24"/>
                <w:szCs w:val="24"/>
              </w:rPr>
              <w:t xml:space="preserve">resources, </w:t>
            </w:r>
            <w:r w:rsidR="00541B58" w:rsidRPr="0025577E">
              <w:rPr>
                <w:rFonts w:ascii="Century Gothic" w:hAnsi="Century Gothic"/>
                <w:sz w:val="24"/>
                <w:szCs w:val="24"/>
              </w:rPr>
              <w:t>opportunities,</w:t>
            </w:r>
            <w:r w:rsidRPr="0025577E">
              <w:rPr>
                <w:rFonts w:ascii="Century Gothic" w:hAnsi="Century Gothic"/>
                <w:sz w:val="24"/>
                <w:szCs w:val="24"/>
              </w:rPr>
              <w:t xml:space="preserve"> and events</w:t>
            </w:r>
            <w:r w:rsidR="0025577E" w:rsidRPr="0025577E">
              <w:rPr>
                <w:rFonts w:ascii="Century Gothic" w:hAnsi="Century Gothic"/>
                <w:sz w:val="24"/>
                <w:szCs w:val="24"/>
              </w:rPr>
              <w:t>.</w:t>
            </w:r>
          </w:p>
        </w:tc>
      </w:tr>
      <w:tr w:rsidR="00834368" w14:paraId="56153D0A"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9274E30" w14:textId="6F43E7B3" w:rsidR="00834368" w:rsidRDefault="00834368" w:rsidP="00834368">
            <w:pPr>
              <w:shd w:val="clear" w:color="auto" w:fill="FFFFFF"/>
              <w:rPr>
                <w:rFonts w:ascii="Century Gothic" w:hAnsi="Century Gothic"/>
                <w:b/>
                <w:bCs/>
                <w:color w:val="0000FF"/>
                <w:sz w:val="24"/>
                <w:szCs w:val="24"/>
              </w:rPr>
            </w:pPr>
            <w:r>
              <w:rPr>
                <w:rFonts w:ascii="Century Gothic" w:hAnsi="Century Gothic"/>
                <w:b/>
                <w:bCs/>
                <w:color w:val="0000FF"/>
                <w:sz w:val="24"/>
                <w:szCs w:val="24"/>
              </w:rPr>
              <w:t>Voice and influence six monthly report</w:t>
            </w:r>
          </w:p>
          <w:p w14:paraId="50F02B94" w14:textId="660DC40F" w:rsidR="00834368" w:rsidRDefault="00834368" w:rsidP="00834368">
            <w:pPr>
              <w:shd w:val="clear" w:color="auto" w:fill="FFFFFF"/>
              <w:rPr>
                <w:rFonts w:ascii="Calibri" w:eastAsia="Times New Roman" w:hAnsi="Calibri" w:cs="Calibri"/>
                <w:color w:val="333333"/>
                <w:lang w:eastAsia="en-GB"/>
              </w:rPr>
            </w:pPr>
            <w:r w:rsidRPr="00834368">
              <w:rPr>
                <w:rFonts w:ascii="Calibri" w:eastAsia="Times New Roman" w:hAnsi="Calibri" w:cs="Calibri"/>
                <w:color w:val="333333"/>
                <w:lang w:eastAsia="en-GB"/>
              </w:rPr>
              <w:t>The Voice, Influence and Change Team at Leeds City Council collate and produce six monthly SEND voice and influence of children and young people with SEND and their parents and carers reports. </w:t>
            </w:r>
          </w:p>
          <w:p w14:paraId="29CFF3FC" w14:textId="77777777" w:rsidR="00834368" w:rsidRPr="00834368" w:rsidRDefault="00834368" w:rsidP="00834368">
            <w:pPr>
              <w:shd w:val="clear" w:color="auto" w:fill="FFFFFF"/>
              <w:rPr>
                <w:rFonts w:ascii="Calibri" w:eastAsia="Times New Roman" w:hAnsi="Calibri" w:cs="Calibri"/>
                <w:color w:val="333333"/>
                <w:lang w:eastAsia="en-GB"/>
              </w:rPr>
            </w:pPr>
          </w:p>
          <w:p w14:paraId="28C4BD76" w14:textId="77777777" w:rsidR="00834368" w:rsidRPr="00834368" w:rsidRDefault="00834368" w:rsidP="00834368">
            <w:pPr>
              <w:shd w:val="clear" w:color="auto" w:fill="FFFFFF"/>
              <w:rPr>
                <w:rFonts w:ascii="Calibri" w:eastAsia="Times New Roman" w:hAnsi="Calibri" w:cs="Calibri"/>
                <w:color w:val="333333"/>
                <w:lang w:eastAsia="en-GB"/>
              </w:rPr>
            </w:pPr>
            <w:r w:rsidRPr="00834368">
              <w:rPr>
                <w:rFonts w:ascii="Calibri" w:eastAsia="Times New Roman" w:hAnsi="Calibri" w:cs="Calibri"/>
                <w:color w:val="333333"/>
                <w:lang w:eastAsia="en-GB"/>
              </w:rPr>
              <w:t>The purpose of the report is to:</w:t>
            </w:r>
          </w:p>
          <w:p w14:paraId="1EA5128A" w14:textId="77777777" w:rsidR="00834368" w:rsidRPr="00834368" w:rsidRDefault="00834368" w:rsidP="00834368">
            <w:pPr>
              <w:numPr>
                <w:ilvl w:val="0"/>
                <w:numId w:val="36"/>
              </w:numPr>
              <w:shd w:val="clear" w:color="auto" w:fill="FFFFFF"/>
              <w:rPr>
                <w:rFonts w:ascii="Calibri" w:eastAsia="Times New Roman" w:hAnsi="Calibri" w:cs="Calibri"/>
                <w:color w:val="333333"/>
                <w:lang w:eastAsia="en-GB"/>
              </w:rPr>
            </w:pPr>
            <w:r w:rsidRPr="00834368">
              <w:rPr>
                <w:rFonts w:ascii="Calibri" w:eastAsia="Times New Roman" w:hAnsi="Calibri" w:cs="Calibri"/>
                <w:color w:val="333333"/>
                <w:lang w:eastAsia="en-GB"/>
              </w:rPr>
              <w:t xml:space="preserve">Collate voice and influence work from across the city to share with children and families’ strategic boards, </w:t>
            </w:r>
            <w:proofErr w:type="gramStart"/>
            <w:r w:rsidRPr="00834368">
              <w:rPr>
                <w:rFonts w:ascii="Calibri" w:eastAsia="Times New Roman" w:hAnsi="Calibri" w:cs="Calibri"/>
                <w:color w:val="333333"/>
                <w:lang w:eastAsia="en-GB"/>
              </w:rPr>
              <w:t>councillors</w:t>
            </w:r>
            <w:proofErr w:type="gramEnd"/>
            <w:r w:rsidRPr="00834368">
              <w:rPr>
                <w:rFonts w:ascii="Calibri" w:eastAsia="Times New Roman" w:hAnsi="Calibri" w:cs="Calibri"/>
                <w:color w:val="333333"/>
                <w:lang w:eastAsia="en-GB"/>
              </w:rPr>
              <w:t xml:space="preserve"> and partners.</w:t>
            </w:r>
          </w:p>
          <w:p w14:paraId="3DC4F43A" w14:textId="77777777" w:rsidR="00834368" w:rsidRPr="00834368" w:rsidRDefault="00834368" w:rsidP="00834368">
            <w:pPr>
              <w:numPr>
                <w:ilvl w:val="0"/>
                <w:numId w:val="36"/>
              </w:numPr>
              <w:shd w:val="clear" w:color="auto" w:fill="FFFFFF"/>
              <w:rPr>
                <w:rFonts w:ascii="Calibri" w:eastAsia="Times New Roman" w:hAnsi="Calibri" w:cs="Calibri"/>
                <w:color w:val="333333"/>
                <w:lang w:eastAsia="en-GB"/>
              </w:rPr>
            </w:pPr>
            <w:r w:rsidRPr="00834368">
              <w:rPr>
                <w:rFonts w:ascii="Calibri" w:eastAsia="Times New Roman" w:hAnsi="Calibri" w:cs="Calibri"/>
                <w:color w:val="333333"/>
                <w:lang w:eastAsia="en-GB"/>
              </w:rPr>
              <w:t>Champion good practice and shine a light on the valuable work services and organisations do.</w:t>
            </w:r>
          </w:p>
          <w:p w14:paraId="47DA2279" w14:textId="77777777" w:rsidR="00834368" w:rsidRPr="00834368" w:rsidRDefault="00834368" w:rsidP="00834368">
            <w:pPr>
              <w:numPr>
                <w:ilvl w:val="0"/>
                <w:numId w:val="36"/>
              </w:numPr>
              <w:shd w:val="clear" w:color="auto" w:fill="FFFFFF"/>
              <w:rPr>
                <w:rFonts w:ascii="Calibri" w:eastAsia="Times New Roman" w:hAnsi="Calibri" w:cs="Calibri"/>
                <w:color w:val="333333"/>
                <w:lang w:eastAsia="en-GB"/>
              </w:rPr>
            </w:pPr>
            <w:r w:rsidRPr="00834368">
              <w:rPr>
                <w:rFonts w:ascii="Calibri" w:eastAsia="Times New Roman" w:hAnsi="Calibri" w:cs="Calibri"/>
                <w:color w:val="333333"/>
                <w:lang w:eastAsia="en-GB"/>
              </w:rPr>
              <w:t xml:space="preserve">Raise awareness of the big issues being shared by the children, young </w:t>
            </w:r>
            <w:proofErr w:type="gramStart"/>
            <w:r w:rsidRPr="00834368">
              <w:rPr>
                <w:rFonts w:ascii="Calibri" w:eastAsia="Times New Roman" w:hAnsi="Calibri" w:cs="Calibri"/>
                <w:color w:val="333333"/>
                <w:lang w:eastAsia="en-GB"/>
              </w:rPr>
              <w:t>people</w:t>
            </w:r>
            <w:proofErr w:type="gramEnd"/>
            <w:r w:rsidRPr="00834368">
              <w:rPr>
                <w:rFonts w:ascii="Calibri" w:eastAsia="Times New Roman" w:hAnsi="Calibri" w:cs="Calibri"/>
                <w:color w:val="333333"/>
                <w:lang w:eastAsia="en-GB"/>
              </w:rPr>
              <w:t xml:space="preserve"> and families.</w:t>
            </w:r>
          </w:p>
          <w:p w14:paraId="166947CA" w14:textId="77777777" w:rsidR="00834368" w:rsidRPr="00834368" w:rsidRDefault="00834368" w:rsidP="00834368">
            <w:pPr>
              <w:numPr>
                <w:ilvl w:val="0"/>
                <w:numId w:val="36"/>
              </w:numPr>
              <w:shd w:val="clear" w:color="auto" w:fill="FFFFFF"/>
              <w:rPr>
                <w:rFonts w:ascii="Calibri" w:eastAsia="Times New Roman" w:hAnsi="Calibri" w:cs="Calibri"/>
                <w:color w:val="333333"/>
                <w:lang w:eastAsia="en-GB"/>
              </w:rPr>
            </w:pPr>
            <w:r w:rsidRPr="00834368">
              <w:rPr>
                <w:rFonts w:ascii="Calibri" w:eastAsia="Times New Roman" w:hAnsi="Calibri" w:cs="Calibri"/>
                <w:color w:val="333333"/>
                <w:lang w:eastAsia="en-GB"/>
              </w:rPr>
              <w:t>Help services and organisations to link with colleagues and encourage them to work in partnership to reduce duplication.</w:t>
            </w:r>
          </w:p>
          <w:p w14:paraId="5FF3BCF7" w14:textId="77777777" w:rsidR="00834368" w:rsidRDefault="00834368" w:rsidP="00834368">
            <w:pPr>
              <w:numPr>
                <w:ilvl w:val="0"/>
                <w:numId w:val="36"/>
              </w:numPr>
              <w:shd w:val="clear" w:color="auto" w:fill="FFFFFF"/>
              <w:rPr>
                <w:rFonts w:ascii="Calibri" w:eastAsia="Times New Roman" w:hAnsi="Calibri" w:cs="Calibri"/>
                <w:color w:val="333333"/>
                <w:lang w:eastAsia="en-GB"/>
              </w:rPr>
            </w:pPr>
            <w:r w:rsidRPr="00834368">
              <w:rPr>
                <w:rFonts w:ascii="Calibri" w:eastAsia="Times New Roman" w:hAnsi="Calibri" w:cs="Calibri"/>
                <w:color w:val="333333"/>
                <w:lang w:eastAsia="en-GB"/>
              </w:rPr>
              <w:t>Help services and organisations to deliver ‘best practice’ voice and influence by reflecting on their work in line with the 5 O’s model.</w:t>
            </w:r>
          </w:p>
          <w:p w14:paraId="249F5C7D" w14:textId="77777777" w:rsidR="00834368" w:rsidRDefault="00834368" w:rsidP="00834368">
            <w:pPr>
              <w:shd w:val="clear" w:color="auto" w:fill="FFFFFF"/>
              <w:rPr>
                <w:rFonts w:ascii="Calibri" w:eastAsia="Times New Roman" w:hAnsi="Calibri" w:cs="Calibri"/>
                <w:color w:val="333333"/>
                <w:lang w:eastAsia="en-GB"/>
              </w:rPr>
            </w:pPr>
          </w:p>
          <w:p w14:paraId="2D8B7608" w14:textId="4D646D33" w:rsidR="00834368" w:rsidRPr="00834368" w:rsidRDefault="00834368" w:rsidP="00834368">
            <w:pPr>
              <w:shd w:val="clear" w:color="auto" w:fill="FFFFFF"/>
              <w:rPr>
                <w:rFonts w:ascii="Calibri" w:eastAsia="Times New Roman" w:hAnsi="Calibri" w:cs="Calibri"/>
                <w:color w:val="333333"/>
                <w:lang w:eastAsia="en-GB"/>
              </w:rPr>
            </w:pPr>
            <w:r>
              <w:rPr>
                <w:rFonts w:ascii="Calibri" w:eastAsia="Times New Roman" w:hAnsi="Calibri" w:cs="Calibri"/>
                <w:color w:val="333333"/>
                <w:lang w:eastAsia="en-GB"/>
              </w:rPr>
              <w:lastRenderedPageBreak/>
              <w:t xml:space="preserve">The October 2023 to March 2024 SEND voice and influence report can be downloaded here: </w:t>
            </w:r>
            <w:hyperlink r:id="rId24" w:history="1">
              <w:r w:rsidRPr="00D611F0">
                <w:rPr>
                  <w:rStyle w:val="Hyperlink"/>
                  <w:rFonts w:ascii="Calibri" w:eastAsia="Times New Roman" w:hAnsi="Calibri" w:cs="Calibri"/>
                  <w:lang w:eastAsia="en-GB"/>
                </w:rPr>
                <w:t>https://www.leedslocaloffer.org.uk/information-professionals/voice-and-influence</w:t>
              </w:r>
            </w:hyperlink>
            <w:r>
              <w:rPr>
                <w:rFonts w:ascii="Calibri" w:eastAsia="Times New Roman" w:hAnsi="Calibri" w:cs="Calibri"/>
                <w:color w:val="333333"/>
                <w:lang w:eastAsia="en-GB"/>
              </w:rPr>
              <w:t xml:space="preserve"> </w:t>
            </w:r>
          </w:p>
          <w:p w14:paraId="73AD2FF2" w14:textId="77777777" w:rsidR="00834368" w:rsidRDefault="00834368" w:rsidP="0025577E">
            <w:pPr>
              <w:rPr>
                <w:rFonts w:ascii="Century Gothic" w:hAnsi="Century Gothic"/>
                <w:b/>
                <w:bCs/>
                <w:color w:val="0000FF"/>
                <w:sz w:val="24"/>
                <w:szCs w:val="24"/>
              </w:rPr>
            </w:pPr>
          </w:p>
        </w:tc>
      </w:tr>
      <w:tr w:rsidR="0025577E" w14:paraId="7D2B3C6A"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0202385" w14:textId="59260F6C" w:rsidR="0025577E" w:rsidRPr="00F915E1" w:rsidRDefault="00834368" w:rsidP="0025577E">
            <w:pPr>
              <w:rPr>
                <w:rFonts w:ascii="Century Gothic" w:hAnsi="Century Gothic"/>
                <w:b/>
                <w:bCs/>
                <w:color w:val="0000FF"/>
                <w:sz w:val="24"/>
                <w:szCs w:val="24"/>
              </w:rPr>
            </w:pPr>
            <w:r>
              <w:rPr>
                <w:rFonts w:ascii="Century Gothic" w:hAnsi="Century Gothic"/>
                <w:b/>
                <w:bCs/>
                <w:color w:val="0000FF"/>
                <w:sz w:val="24"/>
                <w:szCs w:val="24"/>
              </w:rPr>
              <w:lastRenderedPageBreak/>
              <w:t>Inclusive recruitment guide with input from Go Higher West Yorkshire (GHWY)</w:t>
            </w:r>
          </w:p>
          <w:p w14:paraId="7376D913" w14:textId="77777777" w:rsidR="00834368" w:rsidRPr="00834368" w:rsidRDefault="00834368" w:rsidP="00834368">
            <w:pPr>
              <w:rPr>
                <w:rFonts w:ascii="Calibri" w:hAnsi="Calibri" w:cs="Calibri"/>
              </w:rPr>
            </w:pPr>
            <w:r w:rsidRPr="00834368">
              <w:rPr>
                <w:rFonts w:ascii="Calibri" w:hAnsi="Calibri" w:cs="Calibri"/>
              </w:rPr>
              <w:t xml:space="preserve">Go Higher West Yorkshire (GHWY) are a partnership of 13 Higher Education (HE) providers in West Yorkshire that work collaboratively with a focus on under-represented groups, which includes disabled students. </w:t>
            </w:r>
          </w:p>
          <w:p w14:paraId="1623E3DA" w14:textId="77777777" w:rsidR="00834368" w:rsidRPr="00834368" w:rsidRDefault="00834368" w:rsidP="00834368">
            <w:pPr>
              <w:rPr>
                <w:rFonts w:ascii="Calibri" w:hAnsi="Calibri" w:cs="Calibri"/>
              </w:rPr>
            </w:pPr>
          </w:p>
          <w:p w14:paraId="7867AA77" w14:textId="77777777" w:rsidR="00834368" w:rsidRDefault="00834368" w:rsidP="00834368">
            <w:pPr>
              <w:rPr>
                <w:color w:val="1F497D"/>
              </w:rPr>
            </w:pPr>
            <w:r w:rsidRPr="00834368">
              <w:rPr>
                <w:rFonts w:ascii="Calibri" w:hAnsi="Calibri" w:cs="Calibri"/>
              </w:rPr>
              <w:t xml:space="preserve">GHWY have partnered with Yorkshire Universities (YU) on the </w:t>
            </w:r>
            <w:hyperlink r:id="rId25" w:history="1">
              <w:r>
                <w:rPr>
                  <w:rStyle w:val="Hyperlink"/>
                </w:rPr>
                <w:t>YU Inclusive Recruitment guide for 2024</w:t>
              </w:r>
            </w:hyperlink>
            <w:r>
              <w:rPr>
                <w:color w:val="1F497D"/>
              </w:rPr>
              <w:t xml:space="preserve">, </w:t>
            </w:r>
            <w:r w:rsidRPr="00834368">
              <w:rPr>
                <w:rFonts w:ascii="Calibri" w:hAnsi="Calibri" w:cs="Calibri"/>
              </w:rPr>
              <w:t>with GHWY input on an under-represented groups section. GHWY also produced an</w:t>
            </w:r>
            <w:r w:rsidRPr="00834368">
              <w:t xml:space="preserve"> </w:t>
            </w:r>
            <w:hyperlink r:id="rId26" w:history="1">
              <w:r>
                <w:rPr>
                  <w:rStyle w:val="Hyperlink"/>
                </w:rPr>
                <w:t>introductory video for this section</w:t>
              </w:r>
            </w:hyperlink>
            <w:r>
              <w:rPr>
                <w:color w:val="1F497D"/>
              </w:rPr>
              <w:t xml:space="preserve"> </w:t>
            </w:r>
            <w:r w:rsidRPr="00834368">
              <w:rPr>
                <w:rFonts w:ascii="Calibri" w:hAnsi="Calibri" w:cs="Calibri"/>
              </w:rPr>
              <w:t>of the guide.</w:t>
            </w:r>
            <w:r w:rsidRPr="00834368">
              <w:t xml:space="preserve"> </w:t>
            </w:r>
          </w:p>
          <w:p w14:paraId="720BC11A" w14:textId="77777777" w:rsidR="00834368" w:rsidRDefault="00834368" w:rsidP="00834368">
            <w:pPr>
              <w:rPr>
                <w:color w:val="1F497D"/>
              </w:rPr>
            </w:pPr>
          </w:p>
          <w:p w14:paraId="1F626F9F" w14:textId="3C039F87" w:rsidR="00834368" w:rsidRPr="00834368" w:rsidRDefault="00834368" w:rsidP="00834368">
            <w:r w:rsidRPr="00834368">
              <w:t>The aim of the guide is to help employers recruit a more diverse workforce. As well as generic tips for under-represented groups, there are specific pages on reasonable adjustments for employees and hidden disabilities. We would be grateful if you could share this with your contacts and welcome any feedback on the video itself.</w:t>
            </w:r>
          </w:p>
          <w:p w14:paraId="25F683CE" w14:textId="6446518E" w:rsidR="0025577E" w:rsidRPr="00F915E1" w:rsidRDefault="0025577E" w:rsidP="0085216A">
            <w:pPr>
              <w:spacing w:after="210"/>
              <w:rPr>
                <w:rFonts w:ascii="Century Gothic" w:hAnsi="Century Gothic"/>
                <w:b/>
                <w:bCs/>
                <w:color w:val="0000FF"/>
                <w:sz w:val="24"/>
                <w:szCs w:val="24"/>
              </w:rPr>
            </w:pPr>
          </w:p>
        </w:tc>
      </w:tr>
      <w:tr w:rsidR="00151404" w14:paraId="12D7BA1B"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6358C3B" w14:textId="1CE3B576" w:rsidR="00151404" w:rsidRPr="00F915E1" w:rsidRDefault="00F932F7" w:rsidP="00F915E1">
            <w:pPr>
              <w:rPr>
                <w:rFonts w:ascii="Century Gothic" w:hAnsi="Century Gothic"/>
                <w:b/>
                <w:bCs/>
                <w:color w:val="0000FF"/>
                <w:sz w:val="24"/>
                <w:szCs w:val="24"/>
              </w:rPr>
            </w:pPr>
            <w:r>
              <w:rPr>
                <w:rFonts w:ascii="Century Gothic" w:hAnsi="Century Gothic"/>
                <w:b/>
                <w:bCs/>
                <w:color w:val="0000FF"/>
                <w:sz w:val="24"/>
                <w:szCs w:val="24"/>
              </w:rPr>
              <w:t>My Health, My School SEND survey review</w:t>
            </w:r>
          </w:p>
          <w:p w14:paraId="6108980E" w14:textId="77777777" w:rsidR="00F932F7" w:rsidRPr="00F932F7" w:rsidRDefault="00F932F7" w:rsidP="00F932F7">
            <w:pPr>
              <w:rPr>
                <w:rFonts w:ascii="Calibri" w:hAnsi="Calibri" w:cs="Calibri"/>
                <w:lang w:eastAsia="en-GB"/>
              </w:rPr>
            </w:pPr>
            <w:r w:rsidRPr="00F932F7">
              <w:rPr>
                <w:rFonts w:ascii="Calibri" w:hAnsi="Calibri" w:cs="Calibri"/>
                <w:lang w:eastAsia="en-GB"/>
              </w:rPr>
              <w:t xml:space="preserve">A review of the My Health, My School SEND survey question set was completed over the summer in preparation for the new academic year 2024-25. Consultation took place with teaching colleagues at </w:t>
            </w:r>
            <w:proofErr w:type="gramStart"/>
            <w:r w:rsidRPr="00F932F7">
              <w:rPr>
                <w:rFonts w:ascii="Calibri" w:hAnsi="Calibri" w:cs="Calibri"/>
                <w:lang w:eastAsia="en-GB"/>
              </w:rPr>
              <w:t>all of</w:t>
            </w:r>
            <w:proofErr w:type="gramEnd"/>
            <w:r w:rsidRPr="00F932F7">
              <w:rPr>
                <w:rFonts w:ascii="Calibri" w:hAnsi="Calibri" w:cs="Calibri"/>
                <w:lang w:eastAsia="en-GB"/>
              </w:rPr>
              <w:t xml:space="preserve"> the Specialist Inclusive Learning Centres (SILCs) as well as relevant Leeds City Council services including the Leeds Safeguarding Children’s Partnership. </w:t>
            </w:r>
          </w:p>
          <w:p w14:paraId="21BE465A" w14:textId="77777777" w:rsidR="00F932F7" w:rsidRPr="00F932F7" w:rsidRDefault="00F932F7" w:rsidP="00F932F7">
            <w:pPr>
              <w:rPr>
                <w:rFonts w:ascii="Calibri" w:hAnsi="Calibri" w:cs="Calibri"/>
                <w:lang w:eastAsia="en-GB"/>
              </w:rPr>
            </w:pPr>
          </w:p>
          <w:p w14:paraId="1B9DA870" w14:textId="77777777" w:rsidR="00F932F7" w:rsidRPr="00F932F7" w:rsidRDefault="00F932F7" w:rsidP="00F932F7">
            <w:pPr>
              <w:rPr>
                <w:rFonts w:ascii="Calibri" w:hAnsi="Calibri" w:cs="Calibri"/>
              </w:rPr>
            </w:pPr>
            <w:r w:rsidRPr="00F932F7">
              <w:rPr>
                <w:rFonts w:ascii="Calibri" w:hAnsi="Calibri" w:cs="Calibri"/>
              </w:rPr>
              <w:t xml:space="preserve">The My Health, My School Survey is a pupil perception and health behaviour survey that has been running in Leeds over 17 years. The survey poses a range of questions on topics including Healthy eating, Physical activity, Drugs, alcohol and tobacco, Gambling, Social, Emotional &amp; Mental Health (SEMH), Play, Sexual Health (secondary and post 16 only) and My School/ College. The survey is available for children and young people in mainstream school in years 5, 6, 7, 9, 11, 12 and 13 with a dedicated tailored version available to capture the views and behaviours of pupils with special educational needs (SEND) </w:t>
            </w:r>
            <w:proofErr w:type="gramStart"/>
            <w:r w:rsidRPr="00F932F7">
              <w:rPr>
                <w:rFonts w:ascii="Calibri" w:hAnsi="Calibri" w:cs="Calibri"/>
              </w:rPr>
              <w:t>in order to</w:t>
            </w:r>
            <w:proofErr w:type="gramEnd"/>
            <w:r w:rsidRPr="00F932F7">
              <w:rPr>
                <w:rFonts w:ascii="Calibri" w:hAnsi="Calibri" w:cs="Calibri"/>
              </w:rPr>
              <w:t xml:space="preserve"> gain </w:t>
            </w:r>
            <w:r w:rsidRPr="00F932F7">
              <w:rPr>
                <w:rFonts w:ascii="Calibri" w:hAnsi="Calibri" w:cs="Calibri"/>
                <w:color w:val="000000"/>
                <w:shd w:val="clear" w:color="auto" w:fill="FFFFFF"/>
              </w:rPr>
              <w:t>a large and valid sample of the voice of Leeds’ children and young people</w:t>
            </w:r>
            <w:r w:rsidRPr="00F932F7">
              <w:rPr>
                <w:rFonts w:ascii="Calibri" w:hAnsi="Calibri" w:cs="Calibri"/>
              </w:rPr>
              <w:t>.</w:t>
            </w:r>
          </w:p>
          <w:p w14:paraId="0A539DF1" w14:textId="77777777" w:rsidR="00F932F7" w:rsidRPr="00F932F7" w:rsidRDefault="00F932F7" w:rsidP="00F932F7">
            <w:pPr>
              <w:rPr>
                <w:rFonts w:ascii="Calibri" w:hAnsi="Calibri" w:cs="Calibri"/>
              </w:rPr>
            </w:pPr>
          </w:p>
          <w:p w14:paraId="44DEE471" w14:textId="77777777" w:rsidR="00F932F7" w:rsidRPr="00F932F7" w:rsidRDefault="00F932F7" w:rsidP="00F932F7">
            <w:pPr>
              <w:rPr>
                <w:rFonts w:ascii="Calibri" w:hAnsi="Calibri" w:cs="Calibri"/>
              </w:rPr>
            </w:pPr>
            <w:r w:rsidRPr="00F932F7">
              <w:rPr>
                <w:rFonts w:ascii="Calibri" w:hAnsi="Calibri" w:cs="Calibri"/>
              </w:rPr>
              <w:t xml:space="preserve">To find more out about the </w:t>
            </w:r>
            <w:r w:rsidRPr="00F932F7">
              <w:rPr>
                <w:rFonts w:ascii="Calibri" w:hAnsi="Calibri" w:cs="Calibri"/>
                <w:lang w:eastAsia="en-GB"/>
              </w:rPr>
              <w:t xml:space="preserve">My Health, My School </w:t>
            </w:r>
            <w:r w:rsidRPr="00F932F7">
              <w:rPr>
                <w:rFonts w:ascii="Calibri" w:hAnsi="Calibri" w:cs="Calibri"/>
              </w:rPr>
              <w:t xml:space="preserve">survey go to </w:t>
            </w:r>
            <w:hyperlink r:id="rId27" w:history="1">
              <w:r w:rsidRPr="00F932F7">
                <w:rPr>
                  <w:rStyle w:val="Hyperlink"/>
                  <w:rFonts w:ascii="Calibri" w:hAnsi="Calibri" w:cs="Calibri"/>
                </w:rPr>
                <w:t>https://www.myhealthmyschoolsurvey.org.uk/</w:t>
              </w:r>
            </w:hyperlink>
            <w:r w:rsidRPr="00F932F7">
              <w:rPr>
                <w:rFonts w:ascii="Calibri" w:hAnsi="Calibri" w:cs="Calibri"/>
              </w:rPr>
              <w:t xml:space="preserve">  </w:t>
            </w:r>
          </w:p>
          <w:p w14:paraId="58AA2845" w14:textId="1851E3BA" w:rsidR="0085216A" w:rsidRPr="00F915E1" w:rsidRDefault="0085216A" w:rsidP="0085216A">
            <w:pPr>
              <w:rPr>
                <w:rFonts w:ascii="Century Gothic" w:eastAsia="Times New Roman" w:hAnsi="Century Gothic" w:cs="Times New Roman"/>
                <w:color w:val="333333"/>
                <w:sz w:val="21"/>
                <w:szCs w:val="21"/>
              </w:rPr>
            </w:pPr>
          </w:p>
        </w:tc>
      </w:tr>
      <w:tr w:rsidR="00151404" w14:paraId="521A377A" w14:textId="77777777" w:rsidTr="00DF54CD">
        <w:tc>
          <w:tcPr>
            <w:tcW w:w="10191" w:type="dxa"/>
            <w:tcBorders>
              <w:top w:val="nil"/>
              <w:left w:val="single" w:sz="12" w:space="0" w:color="auto"/>
              <w:bottom w:val="single" w:sz="8" w:space="0" w:color="auto"/>
              <w:right w:val="single" w:sz="12" w:space="0" w:color="auto"/>
            </w:tcBorders>
            <w:shd w:val="clear" w:color="auto" w:fill="66CC00"/>
            <w:tcMar>
              <w:top w:w="0" w:type="dxa"/>
              <w:left w:w="108" w:type="dxa"/>
              <w:bottom w:w="0" w:type="dxa"/>
              <w:right w:w="108" w:type="dxa"/>
            </w:tcMar>
          </w:tcPr>
          <w:p w14:paraId="3B6233AC" w14:textId="77777777" w:rsidR="00151404" w:rsidRDefault="00151404" w:rsidP="00151404">
            <w:pPr>
              <w:rPr>
                <w:color w:val="000000"/>
                <w:lang w:eastAsia="en-GB"/>
              </w:rPr>
            </w:pPr>
            <w:r>
              <w:rPr>
                <w:color w:val="000000"/>
                <w:lang w:eastAsia="en-GB"/>
              </w:rPr>
              <w:t xml:space="preserve">This email has been sent by the Leeds Local Offer Team at Leeds City Council. You are receiving this email as you previously signed up to the Leeds Local Offer Network or are part of one of our existing SEND networks. If you no longer wish to receive our emails, please </w:t>
            </w:r>
            <w:hyperlink r:id="rId28" w:history="1">
              <w:r>
                <w:rPr>
                  <w:rStyle w:val="Hyperlink"/>
                </w:rPr>
                <w:t>UNSUBSCRIBE</w:t>
              </w:r>
            </w:hyperlink>
            <w:r>
              <w:rPr>
                <w:color w:val="000000"/>
                <w:lang w:eastAsia="en-GB"/>
              </w:rPr>
              <w:t xml:space="preserve"> and we will remove you from our mailing list. </w:t>
            </w:r>
          </w:p>
          <w:p w14:paraId="7B0035BB" w14:textId="77777777" w:rsidR="00151404" w:rsidRDefault="00151404" w:rsidP="00151404">
            <w:pPr>
              <w:rPr>
                <w:color w:val="000000"/>
                <w:lang w:eastAsia="en-GB"/>
              </w:rPr>
            </w:pPr>
            <w:bookmarkStart w:id="12" w:name="_Professionals_-_resources"/>
            <w:bookmarkEnd w:id="12"/>
          </w:p>
        </w:tc>
      </w:tr>
      <w:bookmarkEnd w:id="0"/>
    </w:tbl>
    <w:p w14:paraId="1802131D" w14:textId="77777777" w:rsidR="00481F50" w:rsidRDefault="00481F50"/>
    <w:bookmarkEnd w:id="1"/>
    <w:p w14:paraId="1802131E" w14:textId="77777777" w:rsidR="00400D03" w:rsidRDefault="00400D03"/>
    <w:sectPr w:rsidR="00400D03" w:rsidSect="00C2116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BCA"/>
    <w:multiLevelType w:val="hybridMultilevel"/>
    <w:tmpl w:val="98E0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129DB"/>
    <w:multiLevelType w:val="multilevel"/>
    <w:tmpl w:val="CDC47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100F4"/>
    <w:multiLevelType w:val="hybridMultilevel"/>
    <w:tmpl w:val="64C08386"/>
    <w:lvl w:ilvl="0" w:tplc="38D803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77C08"/>
    <w:multiLevelType w:val="multilevel"/>
    <w:tmpl w:val="2E8A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640D2"/>
    <w:multiLevelType w:val="multilevel"/>
    <w:tmpl w:val="16366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F4BA5"/>
    <w:multiLevelType w:val="hybridMultilevel"/>
    <w:tmpl w:val="6984761E"/>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2B01C48"/>
    <w:multiLevelType w:val="hybridMultilevel"/>
    <w:tmpl w:val="64A6C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040F5F"/>
    <w:multiLevelType w:val="hybridMultilevel"/>
    <w:tmpl w:val="BECC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7B1E"/>
    <w:multiLevelType w:val="hybridMultilevel"/>
    <w:tmpl w:val="094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AC7DA"/>
    <w:multiLevelType w:val="hybridMultilevel"/>
    <w:tmpl w:val="04DA65BA"/>
    <w:lvl w:ilvl="0" w:tplc="1AB4D786">
      <w:start w:val="1"/>
      <w:numFmt w:val="bullet"/>
      <w:lvlText w:val=""/>
      <w:lvlJc w:val="left"/>
      <w:pPr>
        <w:ind w:left="720" w:hanging="360"/>
      </w:pPr>
      <w:rPr>
        <w:rFonts w:ascii="Symbol" w:hAnsi="Symbol" w:hint="default"/>
      </w:rPr>
    </w:lvl>
    <w:lvl w:ilvl="1" w:tplc="B6D6AD40">
      <w:start w:val="1"/>
      <w:numFmt w:val="bullet"/>
      <w:lvlText w:val="o"/>
      <w:lvlJc w:val="left"/>
      <w:pPr>
        <w:ind w:left="1440" w:hanging="360"/>
      </w:pPr>
      <w:rPr>
        <w:rFonts w:ascii="Courier New" w:hAnsi="Courier New" w:hint="default"/>
      </w:rPr>
    </w:lvl>
    <w:lvl w:ilvl="2" w:tplc="F74E369C">
      <w:start w:val="1"/>
      <w:numFmt w:val="bullet"/>
      <w:lvlText w:val=""/>
      <w:lvlJc w:val="left"/>
      <w:pPr>
        <w:ind w:left="2160" w:hanging="360"/>
      </w:pPr>
      <w:rPr>
        <w:rFonts w:ascii="Wingdings" w:hAnsi="Wingdings" w:hint="default"/>
      </w:rPr>
    </w:lvl>
    <w:lvl w:ilvl="3" w:tplc="776876DA">
      <w:start w:val="1"/>
      <w:numFmt w:val="bullet"/>
      <w:lvlText w:val=""/>
      <w:lvlJc w:val="left"/>
      <w:pPr>
        <w:ind w:left="2880" w:hanging="360"/>
      </w:pPr>
      <w:rPr>
        <w:rFonts w:ascii="Symbol" w:hAnsi="Symbol" w:hint="default"/>
      </w:rPr>
    </w:lvl>
    <w:lvl w:ilvl="4" w:tplc="1226914A">
      <w:start w:val="1"/>
      <w:numFmt w:val="bullet"/>
      <w:lvlText w:val="o"/>
      <w:lvlJc w:val="left"/>
      <w:pPr>
        <w:ind w:left="3600" w:hanging="360"/>
      </w:pPr>
      <w:rPr>
        <w:rFonts w:ascii="Courier New" w:hAnsi="Courier New" w:hint="default"/>
      </w:rPr>
    </w:lvl>
    <w:lvl w:ilvl="5" w:tplc="6B400204">
      <w:start w:val="1"/>
      <w:numFmt w:val="bullet"/>
      <w:lvlText w:val=""/>
      <w:lvlJc w:val="left"/>
      <w:pPr>
        <w:ind w:left="4320" w:hanging="360"/>
      </w:pPr>
      <w:rPr>
        <w:rFonts w:ascii="Wingdings" w:hAnsi="Wingdings" w:hint="default"/>
      </w:rPr>
    </w:lvl>
    <w:lvl w:ilvl="6" w:tplc="BFB04454">
      <w:start w:val="1"/>
      <w:numFmt w:val="bullet"/>
      <w:lvlText w:val=""/>
      <w:lvlJc w:val="left"/>
      <w:pPr>
        <w:ind w:left="5040" w:hanging="360"/>
      </w:pPr>
      <w:rPr>
        <w:rFonts w:ascii="Symbol" w:hAnsi="Symbol" w:hint="default"/>
      </w:rPr>
    </w:lvl>
    <w:lvl w:ilvl="7" w:tplc="B9F8D486">
      <w:start w:val="1"/>
      <w:numFmt w:val="bullet"/>
      <w:lvlText w:val="o"/>
      <w:lvlJc w:val="left"/>
      <w:pPr>
        <w:ind w:left="5760" w:hanging="360"/>
      </w:pPr>
      <w:rPr>
        <w:rFonts w:ascii="Courier New" w:hAnsi="Courier New" w:hint="default"/>
      </w:rPr>
    </w:lvl>
    <w:lvl w:ilvl="8" w:tplc="C4463836">
      <w:start w:val="1"/>
      <w:numFmt w:val="bullet"/>
      <w:lvlText w:val=""/>
      <w:lvlJc w:val="left"/>
      <w:pPr>
        <w:ind w:left="6480" w:hanging="360"/>
      </w:pPr>
      <w:rPr>
        <w:rFonts w:ascii="Wingdings" w:hAnsi="Wingdings" w:hint="default"/>
      </w:rPr>
    </w:lvl>
  </w:abstractNum>
  <w:abstractNum w:abstractNumId="10" w15:restartNumberingAfterBreak="0">
    <w:nsid w:val="1E113115"/>
    <w:multiLevelType w:val="hybridMultilevel"/>
    <w:tmpl w:val="7260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F5A1B"/>
    <w:multiLevelType w:val="hybridMultilevel"/>
    <w:tmpl w:val="F252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A62F5"/>
    <w:multiLevelType w:val="hybridMultilevel"/>
    <w:tmpl w:val="58A4D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C64DDF"/>
    <w:multiLevelType w:val="hybridMultilevel"/>
    <w:tmpl w:val="5F4EA5BC"/>
    <w:lvl w:ilvl="0" w:tplc="08090001">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581BE4"/>
    <w:multiLevelType w:val="hybridMultilevel"/>
    <w:tmpl w:val="55169464"/>
    <w:lvl w:ilvl="0" w:tplc="45261A66">
      <w:start w:val="1"/>
      <w:numFmt w:val="bullet"/>
      <w:lvlText w:val=""/>
      <w:lvlJc w:val="left"/>
      <w:pPr>
        <w:ind w:left="720" w:hanging="360"/>
      </w:pPr>
      <w:rPr>
        <w:rFonts w:ascii="Symbol" w:hAnsi="Symbol" w:hint="default"/>
      </w:rPr>
    </w:lvl>
    <w:lvl w:ilvl="1" w:tplc="160658EC">
      <w:start w:val="1"/>
      <w:numFmt w:val="bullet"/>
      <w:lvlText w:val="o"/>
      <w:lvlJc w:val="left"/>
      <w:pPr>
        <w:ind w:left="1440" w:hanging="360"/>
      </w:pPr>
      <w:rPr>
        <w:rFonts w:ascii="Courier New" w:hAnsi="Courier New" w:hint="default"/>
      </w:rPr>
    </w:lvl>
    <w:lvl w:ilvl="2" w:tplc="C3F8A604">
      <w:start w:val="1"/>
      <w:numFmt w:val="bullet"/>
      <w:lvlText w:val=""/>
      <w:lvlJc w:val="left"/>
      <w:pPr>
        <w:ind w:left="2160" w:hanging="360"/>
      </w:pPr>
      <w:rPr>
        <w:rFonts w:ascii="Wingdings" w:hAnsi="Wingdings" w:hint="default"/>
      </w:rPr>
    </w:lvl>
    <w:lvl w:ilvl="3" w:tplc="717073E8">
      <w:start w:val="1"/>
      <w:numFmt w:val="bullet"/>
      <w:lvlText w:val=""/>
      <w:lvlJc w:val="left"/>
      <w:pPr>
        <w:ind w:left="2880" w:hanging="360"/>
      </w:pPr>
      <w:rPr>
        <w:rFonts w:ascii="Symbol" w:hAnsi="Symbol" w:hint="default"/>
      </w:rPr>
    </w:lvl>
    <w:lvl w:ilvl="4" w:tplc="21F64824">
      <w:start w:val="1"/>
      <w:numFmt w:val="bullet"/>
      <w:lvlText w:val="o"/>
      <w:lvlJc w:val="left"/>
      <w:pPr>
        <w:ind w:left="3600" w:hanging="360"/>
      </w:pPr>
      <w:rPr>
        <w:rFonts w:ascii="Courier New" w:hAnsi="Courier New" w:hint="default"/>
      </w:rPr>
    </w:lvl>
    <w:lvl w:ilvl="5" w:tplc="DE84EB6A">
      <w:start w:val="1"/>
      <w:numFmt w:val="bullet"/>
      <w:lvlText w:val=""/>
      <w:lvlJc w:val="left"/>
      <w:pPr>
        <w:ind w:left="4320" w:hanging="360"/>
      </w:pPr>
      <w:rPr>
        <w:rFonts w:ascii="Wingdings" w:hAnsi="Wingdings" w:hint="default"/>
      </w:rPr>
    </w:lvl>
    <w:lvl w:ilvl="6" w:tplc="D77E99B0">
      <w:start w:val="1"/>
      <w:numFmt w:val="bullet"/>
      <w:lvlText w:val=""/>
      <w:lvlJc w:val="left"/>
      <w:pPr>
        <w:ind w:left="5040" w:hanging="360"/>
      </w:pPr>
      <w:rPr>
        <w:rFonts w:ascii="Symbol" w:hAnsi="Symbol" w:hint="default"/>
      </w:rPr>
    </w:lvl>
    <w:lvl w:ilvl="7" w:tplc="8402C490">
      <w:start w:val="1"/>
      <w:numFmt w:val="bullet"/>
      <w:lvlText w:val="o"/>
      <w:lvlJc w:val="left"/>
      <w:pPr>
        <w:ind w:left="5760" w:hanging="360"/>
      </w:pPr>
      <w:rPr>
        <w:rFonts w:ascii="Courier New" w:hAnsi="Courier New" w:hint="default"/>
      </w:rPr>
    </w:lvl>
    <w:lvl w:ilvl="8" w:tplc="5CBCF1E2">
      <w:start w:val="1"/>
      <w:numFmt w:val="bullet"/>
      <w:lvlText w:val=""/>
      <w:lvlJc w:val="left"/>
      <w:pPr>
        <w:ind w:left="6480" w:hanging="360"/>
      </w:pPr>
      <w:rPr>
        <w:rFonts w:ascii="Wingdings" w:hAnsi="Wingdings" w:hint="default"/>
      </w:rPr>
    </w:lvl>
  </w:abstractNum>
  <w:abstractNum w:abstractNumId="15" w15:restartNumberingAfterBreak="0">
    <w:nsid w:val="28BC7B29"/>
    <w:multiLevelType w:val="hybridMultilevel"/>
    <w:tmpl w:val="42F2A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EE4200"/>
    <w:multiLevelType w:val="hybridMultilevel"/>
    <w:tmpl w:val="FC46B85A"/>
    <w:lvl w:ilvl="0" w:tplc="E196F542">
      <w:start w:val="1"/>
      <w:numFmt w:val="bullet"/>
      <w:lvlText w:val=""/>
      <w:lvlJc w:val="left"/>
      <w:pPr>
        <w:ind w:left="720" w:hanging="360"/>
      </w:pPr>
      <w:rPr>
        <w:rFonts w:ascii="Symbol" w:hAnsi="Symbol" w:hint="default"/>
      </w:rPr>
    </w:lvl>
    <w:lvl w:ilvl="1" w:tplc="662E804A">
      <w:start w:val="1"/>
      <w:numFmt w:val="bullet"/>
      <w:lvlText w:val="o"/>
      <w:lvlJc w:val="left"/>
      <w:pPr>
        <w:ind w:left="1440" w:hanging="360"/>
      </w:pPr>
      <w:rPr>
        <w:rFonts w:ascii="Courier New" w:hAnsi="Courier New" w:hint="default"/>
      </w:rPr>
    </w:lvl>
    <w:lvl w:ilvl="2" w:tplc="FF060D58">
      <w:start w:val="1"/>
      <w:numFmt w:val="bullet"/>
      <w:lvlText w:val=""/>
      <w:lvlJc w:val="left"/>
      <w:pPr>
        <w:ind w:left="2160" w:hanging="360"/>
      </w:pPr>
      <w:rPr>
        <w:rFonts w:ascii="Wingdings" w:hAnsi="Wingdings" w:hint="default"/>
      </w:rPr>
    </w:lvl>
    <w:lvl w:ilvl="3" w:tplc="6A62B63C">
      <w:start w:val="1"/>
      <w:numFmt w:val="bullet"/>
      <w:lvlText w:val=""/>
      <w:lvlJc w:val="left"/>
      <w:pPr>
        <w:ind w:left="2880" w:hanging="360"/>
      </w:pPr>
      <w:rPr>
        <w:rFonts w:ascii="Symbol" w:hAnsi="Symbol" w:hint="default"/>
      </w:rPr>
    </w:lvl>
    <w:lvl w:ilvl="4" w:tplc="9EB65982">
      <w:start w:val="1"/>
      <w:numFmt w:val="bullet"/>
      <w:lvlText w:val="o"/>
      <w:lvlJc w:val="left"/>
      <w:pPr>
        <w:ind w:left="3600" w:hanging="360"/>
      </w:pPr>
      <w:rPr>
        <w:rFonts w:ascii="Courier New" w:hAnsi="Courier New" w:hint="default"/>
      </w:rPr>
    </w:lvl>
    <w:lvl w:ilvl="5" w:tplc="2858279E">
      <w:start w:val="1"/>
      <w:numFmt w:val="bullet"/>
      <w:lvlText w:val=""/>
      <w:lvlJc w:val="left"/>
      <w:pPr>
        <w:ind w:left="4320" w:hanging="360"/>
      </w:pPr>
      <w:rPr>
        <w:rFonts w:ascii="Wingdings" w:hAnsi="Wingdings" w:hint="default"/>
      </w:rPr>
    </w:lvl>
    <w:lvl w:ilvl="6" w:tplc="3B5A5EF6">
      <w:start w:val="1"/>
      <w:numFmt w:val="bullet"/>
      <w:lvlText w:val=""/>
      <w:lvlJc w:val="left"/>
      <w:pPr>
        <w:ind w:left="5040" w:hanging="360"/>
      </w:pPr>
      <w:rPr>
        <w:rFonts w:ascii="Symbol" w:hAnsi="Symbol" w:hint="default"/>
      </w:rPr>
    </w:lvl>
    <w:lvl w:ilvl="7" w:tplc="9D067FE0">
      <w:start w:val="1"/>
      <w:numFmt w:val="bullet"/>
      <w:lvlText w:val="o"/>
      <w:lvlJc w:val="left"/>
      <w:pPr>
        <w:ind w:left="5760" w:hanging="360"/>
      </w:pPr>
      <w:rPr>
        <w:rFonts w:ascii="Courier New" w:hAnsi="Courier New" w:hint="default"/>
      </w:rPr>
    </w:lvl>
    <w:lvl w:ilvl="8" w:tplc="34A04840">
      <w:start w:val="1"/>
      <w:numFmt w:val="bullet"/>
      <w:lvlText w:val=""/>
      <w:lvlJc w:val="left"/>
      <w:pPr>
        <w:ind w:left="6480" w:hanging="360"/>
      </w:pPr>
      <w:rPr>
        <w:rFonts w:ascii="Wingdings" w:hAnsi="Wingdings" w:hint="default"/>
      </w:rPr>
    </w:lvl>
  </w:abstractNum>
  <w:abstractNum w:abstractNumId="17" w15:restartNumberingAfterBreak="0">
    <w:nsid w:val="312C34AC"/>
    <w:multiLevelType w:val="hybridMultilevel"/>
    <w:tmpl w:val="DF00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33CA9"/>
    <w:multiLevelType w:val="hybridMultilevel"/>
    <w:tmpl w:val="AD8E979C"/>
    <w:lvl w:ilvl="0" w:tplc="38D803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A05F8"/>
    <w:multiLevelType w:val="multilevel"/>
    <w:tmpl w:val="662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93A39"/>
    <w:multiLevelType w:val="hybridMultilevel"/>
    <w:tmpl w:val="A05C5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5CC6C87"/>
    <w:multiLevelType w:val="hybridMultilevel"/>
    <w:tmpl w:val="8D94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75653"/>
    <w:multiLevelType w:val="hybridMultilevel"/>
    <w:tmpl w:val="F6082D3E"/>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8EA4134"/>
    <w:multiLevelType w:val="multilevel"/>
    <w:tmpl w:val="5632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0418A"/>
    <w:multiLevelType w:val="hybridMultilevel"/>
    <w:tmpl w:val="079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B7DEA"/>
    <w:multiLevelType w:val="hybridMultilevel"/>
    <w:tmpl w:val="97D0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1055D"/>
    <w:multiLevelType w:val="hybridMultilevel"/>
    <w:tmpl w:val="06D8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895F64"/>
    <w:multiLevelType w:val="hybridMultilevel"/>
    <w:tmpl w:val="686204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3667E16"/>
    <w:multiLevelType w:val="hybridMultilevel"/>
    <w:tmpl w:val="B8587DB2"/>
    <w:lvl w:ilvl="0" w:tplc="38D8034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7591A"/>
    <w:multiLevelType w:val="multilevel"/>
    <w:tmpl w:val="F9CCA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975212"/>
    <w:multiLevelType w:val="multilevel"/>
    <w:tmpl w:val="A1A47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BF0B0B"/>
    <w:multiLevelType w:val="hybridMultilevel"/>
    <w:tmpl w:val="A9CC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29478"/>
    <w:multiLevelType w:val="hybridMultilevel"/>
    <w:tmpl w:val="F25068F2"/>
    <w:lvl w:ilvl="0" w:tplc="A8AA100A">
      <w:start w:val="1"/>
      <w:numFmt w:val="bullet"/>
      <w:lvlText w:val=""/>
      <w:lvlJc w:val="left"/>
      <w:pPr>
        <w:ind w:left="720" w:hanging="360"/>
      </w:pPr>
      <w:rPr>
        <w:rFonts w:ascii="Symbol" w:hAnsi="Symbol" w:hint="default"/>
      </w:rPr>
    </w:lvl>
    <w:lvl w:ilvl="1" w:tplc="9AF64E70">
      <w:start w:val="1"/>
      <w:numFmt w:val="bullet"/>
      <w:lvlText w:val="o"/>
      <w:lvlJc w:val="left"/>
      <w:pPr>
        <w:ind w:left="1440" w:hanging="360"/>
      </w:pPr>
      <w:rPr>
        <w:rFonts w:ascii="Courier New" w:hAnsi="Courier New" w:cs="Times New Roman" w:hint="default"/>
      </w:rPr>
    </w:lvl>
    <w:lvl w:ilvl="2" w:tplc="89E0FF56">
      <w:start w:val="1"/>
      <w:numFmt w:val="bullet"/>
      <w:lvlText w:val=""/>
      <w:lvlJc w:val="left"/>
      <w:pPr>
        <w:ind w:left="2160" w:hanging="360"/>
      </w:pPr>
      <w:rPr>
        <w:rFonts w:ascii="Wingdings" w:hAnsi="Wingdings" w:hint="default"/>
      </w:rPr>
    </w:lvl>
    <w:lvl w:ilvl="3" w:tplc="4D669632">
      <w:start w:val="1"/>
      <w:numFmt w:val="bullet"/>
      <w:lvlText w:val=""/>
      <w:lvlJc w:val="left"/>
      <w:pPr>
        <w:ind w:left="2880" w:hanging="360"/>
      </w:pPr>
      <w:rPr>
        <w:rFonts w:ascii="Symbol" w:hAnsi="Symbol" w:hint="default"/>
      </w:rPr>
    </w:lvl>
    <w:lvl w:ilvl="4" w:tplc="8920367E">
      <w:start w:val="1"/>
      <w:numFmt w:val="bullet"/>
      <w:lvlText w:val="o"/>
      <w:lvlJc w:val="left"/>
      <w:pPr>
        <w:ind w:left="3600" w:hanging="360"/>
      </w:pPr>
      <w:rPr>
        <w:rFonts w:ascii="Courier New" w:hAnsi="Courier New" w:cs="Times New Roman" w:hint="default"/>
      </w:rPr>
    </w:lvl>
    <w:lvl w:ilvl="5" w:tplc="D15065B6">
      <w:start w:val="1"/>
      <w:numFmt w:val="bullet"/>
      <w:lvlText w:val=""/>
      <w:lvlJc w:val="left"/>
      <w:pPr>
        <w:ind w:left="4320" w:hanging="360"/>
      </w:pPr>
      <w:rPr>
        <w:rFonts w:ascii="Wingdings" w:hAnsi="Wingdings" w:hint="default"/>
      </w:rPr>
    </w:lvl>
    <w:lvl w:ilvl="6" w:tplc="783AC18A">
      <w:start w:val="1"/>
      <w:numFmt w:val="bullet"/>
      <w:lvlText w:val=""/>
      <w:lvlJc w:val="left"/>
      <w:pPr>
        <w:ind w:left="5040" w:hanging="360"/>
      </w:pPr>
      <w:rPr>
        <w:rFonts w:ascii="Symbol" w:hAnsi="Symbol" w:hint="default"/>
      </w:rPr>
    </w:lvl>
    <w:lvl w:ilvl="7" w:tplc="5E5A0D92">
      <w:start w:val="1"/>
      <w:numFmt w:val="bullet"/>
      <w:lvlText w:val="o"/>
      <w:lvlJc w:val="left"/>
      <w:pPr>
        <w:ind w:left="5760" w:hanging="360"/>
      </w:pPr>
      <w:rPr>
        <w:rFonts w:ascii="Courier New" w:hAnsi="Courier New" w:cs="Times New Roman" w:hint="default"/>
      </w:rPr>
    </w:lvl>
    <w:lvl w:ilvl="8" w:tplc="EFC85284">
      <w:start w:val="1"/>
      <w:numFmt w:val="bullet"/>
      <w:lvlText w:val=""/>
      <w:lvlJc w:val="left"/>
      <w:pPr>
        <w:ind w:left="6480" w:hanging="360"/>
      </w:pPr>
      <w:rPr>
        <w:rFonts w:ascii="Wingdings" w:hAnsi="Wingdings" w:hint="default"/>
      </w:rPr>
    </w:lvl>
  </w:abstractNum>
  <w:abstractNum w:abstractNumId="33" w15:restartNumberingAfterBreak="0">
    <w:nsid w:val="781D3A54"/>
    <w:multiLevelType w:val="hybridMultilevel"/>
    <w:tmpl w:val="215E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A0B1A"/>
    <w:multiLevelType w:val="hybridMultilevel"/>
    <w:tmpl w:val="4C7A6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538420">
    <w:abstractNumId w:val="30"/>
  </w:num>
  <w:num w:numId="2" w16cid:durableId="1168015000">
    <w:abstractNumId w:val="18"/>
  </w:num>
  <w:num w:numId="3" w16cid:durableId="1560554870">
    <w:abstractNumId w:val="28"/>
  </w:num>
  <w:num w:numId="4" w16cid:durableId="885721115">
    <w:abstractNumId w:val="2"/>
  </w:num>
  <w:num w:numId="5" w16cid:durableId="741370630">
    <w:abstractNumId w:val="15"/>
  </w:num>
  <w:num w:numId="6" w16cid:durableId="536044544">
    <w:abstractNumId w:val="12"/>
  </w:num>
  <w:num w:numId="7" w16cid:durableId="396365891">
    <w:abstractNumId w:val="3"/>
  </w:num>
  <w:num w:numId="8" w16cid:durableId="388918936">
    <w:abstractNumId w:val="33"/>
  </w:num>
  <w:num w:numId="9" w16cid:durableId="128934787">
    <w:abstractNumId w:val="16"/>
  </w:num>
  <w:num w:numId="10" w16cid:durableId="1788088046">
    <w:abstractNumId w:val="9"/>
  </w:num>
  <w:num w:numId="11" w16cid:durableId="2034114902">
    <w:abstractNumId w:val="14"/>
  </w:num>
  <w:num w:numId="12" w16cid:durableId="15157970">
    <w:abstractNumId w:val="17"/>
  </w:num>
  <w:num w:numId="13" w16cid:durableId="837505441">
    <w:abstractNumId w:val="20"/>
  </w:num>
  <w:num w:numId="14" w16cid:durableId="1374233599">
    <w:abstractNumId w:val="14"/>
  </w:num>
  <w:num w:numId="15" w16cid:durableId="669674933">
    <w:abstractNumId w:val="32"/>
  </w:num>
  <w:num w:numId="16" w16cid:durableId="1817378881">
    <w:abstractNumId w:val="5"/>
  </w:num>
  <w:num w:numId="17" w16cid:durableId="87821662">
    <w:abstractNumId w:val="31"/>
  </w:num>
  <w:num w:numId="18" w16cid:durableId="1470787378">
    <w:abstractNumId w:val="7"/>
  </w:num>
  <w:num w:numId="19" w16cid:durableId="1158957550">
    <w:abstractNumId w:val="19"/>
  </w:num>
  <w:num w:numId="20" w16cid:durableId="753431186">
    <w:abstractNumId w:val="6"/>
  </w:num>
  <w:num w:numId="21" w16cid:durableId="1462839543">
    <w:abstractNumId w:val="21"/>
  </w:num>
  <w:num w:numId="22" w16cid:durableId="939411475">
    <w:abstractNumId w:val="22"/>
    <w:lvlOverride w:ilvl="0">
      <w:startOverride w:val="1"/>
    </w:lvlOverride>
    <w:lvlOverride w:ilvl="1"/>
    <w:lvlOverride w:ilvl="2"/>
    <w:lvlOverride w:ilvl="3"/>
    <w:lvlOverride w:ilvl="4"/>
    <w:lvlOverride w:ilvl="5"/>
    <w:lvlOverride w:ilvl="6"/>
    <w:lvlOverride w:ilvl="7"/>
    <w:lvlOverride w:ilvl="8"/>
  </w:num>
  <w:num w:numId="23" w16cid:durableId="410853218">
    <w:abstractNumId w:val="29"/>
  </w:num>
  <w:num w:numId="24" w16cid:durableId="1122724551">
    <w:abstractNumId w:val="22"/>
  </w:num>
  <w:num w:numId="25" w16cid:durableId="1260717619">
    <w:abstractNumId w:val="0"/>
  </w:num>
  <w:num w:numId="26" w16cid:durableId="1573272015">
    <w:abstractNumId w:val="27"/>
  </w:num>
  <w:num w:numId="27" w16cid:durableId="289557806">
    <w:abstractNumId w:val="4"/>
  </w:num>
  <w:num w:numId="28" w16cid:durableId="25837815">
    <w:abstractNumId w:val="10"/>
  </w:num>
  <w:num w:numId="29" w16cid:durableId="593168289">
    <w:abstractNumId w:val="26"/>
  </w:num>
  <w:num w:numId="30" w16cid:durableId="403726865">
    <w:abstractNumId w:val="25"/>
  </w:num>
  <w:num w:numId="31" w16cid:durableId="554245940">
    <w:abstractNumId w:val="8"/>
  </w:num>
  <w:num w:numId="32" w16cid:durableId="862137535">
    <w:abstractNumId w:val="10"/>
  </w:num>
  <w:num w:numId="33" w16cid:durableId="1845781420">
    <w:abstractNumId w:val="26"/>
  </w:num>
  <w:num w:numId="34" w16cid:durableId="1453547643">
    <w:abstractNumId w:val="25"/>
  </w:num>
  <w:num w:numId="35" w16cid:durableId="693727505">
    <w:abstractNumId w:val="13"/>
  </w:num>
  <w:num w:numId="36" w16cid:durableId="1314335532">
    <w:abstractNumId w:val="23"/>
  </w:num>
  <w:num w:numId="37" w16cid:durableId="111755691">
    <w:abstractNumId w:val="34"/>
  </w:num>
  <w:num w:numId="38" w16cid:durableId="1549879901">
    <w:abstractNumId w:val="11"/>
  </w:num>
  <w:num w:numId="39" w16cid:durableId="450436345">
    <w:abstractNumId w:val="1"/>
  </w:num>
  <w:num w:numId="40" w16cid:durableId="2054834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E8"/>
    <w:rsid w:val="000569D5"/>
    <w:rsid w:val="000900A7"/>
    <w:rsid w:val="000D2AC3"/>
    <w:rsid w:val="00100B32"/>
    <w:rsid w:val="0010409B"/>
    <w:rsid w:val="001212D3"/>
    <w:rsid w:val="00151404"/>
    <w:rsid w:val="001A7258"/>
    <w:rsid w:val="001F0BD7"/>
    <w:rsid w:val="0025577E"/>
    <w:rsid w:val="002B7084"/>
    <w:rsid w:val="002E1DFB"/>
    <w:rsid w:val="0032154A"/>
    <w:rsid w:val="003A48CA"/>
    <w:rsid w:val="00400D03"/>
    <w:rsid w:val="004336DC"/>
    <w:rsid w:val="004735D0"/>
    <w:rsid w:val="00481F50"/>
    <w:rsid w:val="004A6199"/>
    <w:rsid w:val="004E27DE"/>
    <w:rsid w:val="00541B58"/>
    <w:rsid w:val="0060718C"/>
    <w:rsid w:val="00630E14"/>
    <w:rsid w:val="007C6B53"/>
    <w:rsid w:val="00834368"/>
    <w:rsid w:val="0085216A"/>
    <w:rsid w:val="00872A45"/>
    <w:rsid w:val="00953616"/>
    <w:rsid w:val="009A53E8"/>
    <w:rsid w:val="00A53F9F"/>
    <w:rsid w:val="00A63E03"/>
    <w:rsid w:val="00AB0EE0"/>
    <w:rsid w:val="00B850D2"/>
    <w:rsid w:val="00BB02CF"/>
    <w:rsid w:val="00BC2D22"/>
    <w:rsid w:val="00C21161"/>
    <w:rsid w:val="00CD3242"/>
    <w:rsid w:val="00CF661C"/>
    <w:rsid w:val="00D10A57"/>
    <w:rsid w:val="00DA2F4B"/>
    <w:rsid w:val="00DA407E"/>
    <w:rsid w:val="00DA559E"/>
    <w:rsid w:val="00DF54CD"/>
    <w:rsid w:val="00E6409A"/>
    <w:rsid w:val="00EC6471"/>
    <w:rsid w:val="00F915E1"/>
    <w:rsid w:val="00F932F7"/>
    <w:rsid w:val="00F93780"/>
    <w:rsid w:val="00FB4D67"/>
    <w:rsid w:val="00FB5F0C"/>
    <w:rsid w:val="00FD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2DC"/>
  <w15:chartTrackingRefBased/>
  <w15:docId w15:val="{64D5DB8C-347C-4199-B67E-D6729AF8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E8"/>
    <w:pPr>
      <w:spacing w:after="0" w:line="240" w:lineRule="auto"/>
    </w:pPr>
  </w:style>
  <w:style w:type="paragraph" w:styleId="Heading1">
    <w:name w:val="heading 1"/>
    <w:basedOn w:val="Normal"/>
    <w:link w:val="Heading1Char"/>
    <w:uiPriority w:val="9"/>
    <w:qFormat/>
    <w:rsid w:val="00C21161"/>
    <w:pPr>
      <w:keepNext/>
      <w:spacing w:before="240"/>
      <w:outlineLvl w:val="0"/>
    </w:pPr>
    <w:rPr>
      <w:rFonts w:ascii="Calibri Light" w:hAnsi="Calibri Light" w:cs="Calibri Light"/>
      <w:color w:val="2F5496"/>
      <w:kern w:val="36"/>
      <w:sz w:val="32"/>
      <w:szCs w:val="32"/>
    </w:rPr>
  </w:style>
  <w:style w:type="paragraph" w:styleId="Heading3">
    <w:name w:val="heading 3"/>
    <w:basedOn w:val="Normal"/>
    <w:next w:val="Normal"/>
    <w:link w:val="Heading3Char"/>
    <w:uiPriority w:val="9"/>
    <w:semiHidden/>
    <w:unhideWhenUsed/>
    <w:qFormat/>
    <w:rsid w:val="00D10A5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10A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3E8"/>
    <w:rPr>
      <w:color w:val="0563C1" w:themeColor="hyperlink"/>
      <w:u w:val="single"/>
    </w:rPr>
  </w:style>
  <w:style w:type="table" w:styleId="TableGrid">
    <w:name w:val="Table Grid"/>
    <w:basedOn w:val="TableNormal"/>
    <w:uiPriority w:val="39"/>
    <w:rsid w:val="009A53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1161"/>
    <w:rPr>
      <w:rFonts w:ascii="Calibri Light" w:hAnsi="Calibri Light" w:cs="Calibri Light"/>
      <w:color w:val="2F5496"/>
      <w:kern w:val="36"/>
      <w:sz w:val="32"/>
      <w:szCs w:val="32"/>
    </w:rPr>
  </w:style>
  <w:style w:type="paragraph" w:styleId="NormalWeb">
    <w:name w:val="Normal (Web)"/>
    <w:basedOn w:val="Normal"/>
    <w:uiPriority w:val="99"/>
    <w:unhideWhenUsed/>
    <w:rsid w:val="00C21161"/>
    <w:pPr>
      <w:spacing w:before="100" w:beforeAutospacing="1" w:after="100" w:afterAutospacing="1"/>
    </w:pPr>
    <w:rPr>
      <w:rFonts w:ascii="Calibri" w:hAnsi="Calibri" w:cs="Calibri"/>
      <w:lang w:eastAsia="en-GB"/>
    </w:rPr>
  </w:style>
  <w:style w:type="paragraph" w:styleId="ListParagraph">
    <w:name w:val="List Paragraph"/>
    <w:basedOn w:val="Normal"/>
    <w:uiPriority w:val="34"/>
    <w:qFormat/>
    <w:rsid w:val="00C21161"/>
    <w:pPr>
      <w:spacing w:before="100" w:beforeAutospacing="1" w:after="100" w:afterAutospacing="1"/>
    </w:pPr>
    <w:rPr>
      <w:rFonts w:ascii="Calibri" w:hAnsi="Calibri" w:cs="Calibri"/>
      <w:lang w:eastAsia="en-GB"/>
    </w:rPr>
  </w:style>
  <w:style w:type="paragraph" w:customStyle="1" w:styleId="paragraph">
    <w:name w:val="paragraph"/>
    <w:basedOn w:val="Normal"/>
    <w:rsid w:val="00C21161"/>
    <w:pPr>
      <w:spacing w:before="100" w:beforeAutospacing="1" w:after="100" w:afterAutospacing="1"/>
    </w:pPr>
    <w:rPr>
      <w:rFonts w:ascii="Calibri" w:hAnsi="Calibri" w:cs="Calibri"/>
      <w:lang w:eastAsia="en-GB"/>
    </w:rPr>
  </w:style>
  <w:style w:type="paragraph" w:customStyle="1" w:styleId="elementtoproof">
    <w:name w:val="elementtoproof"/>
    <w:basedOn w:val="Normal"/>
    <w:uiPriority w:val="99"/>
    <w:semiHidden/>
    <w:rsid w:val="00C21161"/>
    <w:pPr>
      <w:spacing w:before="100" w:beforeAutospacing="1" w:after="100" w:afterAutospacing="1"/>
    </w:pPr>
    <w:rPr>
      <w:rFonts w:ascii="Calibri" w:hAnsi="Calibri" w:cs="Calibri"/>
      <w:lang w:eastAsia="en-GB"/>
    </w:rPr>
  </w:style>
  <w:style w:type="character" w:customStyle="1" w:styleId="d2edcug0">
    <w:name w:val="d2edcug0"/>
    <w:basedOn w:val="DefaultParagraphFont"/>
    <w:rsid w:val="00C21161"/>
  </w:style>
  <w:style w:type="character" w:customStyle="1" w:styleId="normaltextrun">
    <w:name w:val="normaltextrun"/>
    <w:basedOn w:val="DefaultParagraphFont"/>
    <w:rsid w:val="00C21161"/>
  </w:style>
  <w:style w:type="character" w:styleId="Strong">
    <w:name w:val="Strong"/>
    <w:basedOn w:val="DefaultParagraphFont"/>
    <w:uiPriority w:val="22"/>
    <w:qFormat/>
    <w:rsid w:val="00C21161"/>
    <w:rPr>
      <w:b/>
      <w:bCs/>
    </w:rPr>
  </w:style>
  <w:style w:type="character" w:customStyle="1" w:styleId="ui-provider">
    <w:name w:val="ui-provider"/>
    <w:basedOn w:val="DefaultParagraphFont"/>
    <w:rsid w:val="00C21161"/>
  </w:style>
  <w:style w:type="character" w:customStyle="1" w:styleId="x1fey0fg">
    <w:name w:val="x1fey0fg"/>
    <w:basedOn w:val="DefaultParagraphFont"/>
    <w:rsid w:val="00C21161"/>
  </w:style>
  <w:style w:type="character" w:customStyle="1" w:styleId="oypena">
    <w:name w:val="oypena"/>
    <w:basedOn w:val="DefaultParagraphFont"/>
    <w:rsid w:val="00C21161"/>
  </w:style>
  <w:style w:type="character" w:customStyle="1" w:styleId="x193iq5w">
    <w:name w:val="x193iq5w"/>
    <w:basedOn w:val="DefaultParagraphFont"/>
    <w:rsid w:val="00C21161"/>
  </w:style>
  <w:style w:type="character" w:styleId="UnresolvedMention">
    <w:name w:val="Unresolved Mention"/>
    <w:basedOn w:val="DefaultParagraphFont"/>
    <w:uiPriority w:val="99"/>
    <w:semiHidden/>
    <w:unhideWhenUsed/>
    <w:rsid w:val="00E6409A"/>
    <w:rPr>
      <w:color w:val="605E5C"/>
      <w:shd w:val="clear" w:color="auto" w:fill="E1DFDD"/>
    </w:rPr>
  </w:style>
  <w:style w:type="paragraph" w:customStyle="1" w:styleId="has-vivid-purple-color">
    <w:name w:val="has-vivid-purple-color"/>
    <w:basedOn w:val="Normal"/>
    <w:uiPriority w:val="1"/>
    <w:rsid w:val="002E1DFB"/>
    <w:pPr>
      <w:spacing w:before="100" w:beforeAutospacing="1" w:after="100" w:afterAutospacing="1" w:line="256" w:lineRule="auto"/>
    </w:pPr>
    <w:rPr>
      <w:rFonts w:ascii="Times New Roman" w:eastAsia="Times New Roman" w:hAnsi="Times New Roman" w:cs="Times New Roman"/>
      <w:kern w:val="2"/>
      <w:sz w:val="28"/>
      <w:lang w:eastAsia="en-GB"/>
      <w14:ligatures w14:val="standardContextual"/>
    </w:rPr>
  </w:style>
  <w:style w:type="character" w:customStyle="1" w:styleId="eop">
    <w:name w:val="eop"/>
    <w:basedOn w:val="DefaultParagraphFont"/>
    <w:rsid w:val="002E1DFB"/>
  </w:style>
  <w:style w:type="character" w:styleId="CommentReference">
    <w:name w:val="annotation reference"/>
    <w:basedOn w:val="DefaultParagraphFont"/>
    <w:uiPriority w:val="99"/>
    <w:semiHidden/>
    <w:unhideWhenUsed/>
    <w:rsid w:val="002E1DFB"/>
    <w:rPr>
      <w:sz w:val="16"/>
      <w:szCs w:val="16"/>
    </w:rPr>
  </w:style>
  <w:style w:type="character" w:customStyle="1" w:styleId="Heading3Char">
    <w:name w:val="Heading 3 Char"/>
    <w:basedOn w:val="DefaultParagraphFont"/>
    <w:link w:val="Heading3"/>
    <w:uiPriority w:val="9"/>
    <w:semiHidden/>
    <w:rsid w:val="00D10A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10A57"/>
    <w:rPr>
      <w:rFonts w:asciiTheme="majorHAnsi" w:eastAsiaTheme="majorEastAsia" w:hAnsiTheme="majorHAnsi" w:cstheme="majorBidi"/>
      <w:i/>
      <w:iCs/>
      <w:color w:val="2E74B5" w:themeColor="accent1" w:themeShade="BF"/>
    </w:rPr>
  </w:style>
  <w:style w:type="paragraph" w:customStyle="1" w:styleId="AccessBluebodytext">
    <w:name w:val="Access Blue body text"/>
    <w:basedOn w:val="BodyText"/>
    <w:link w:val="AccessBluebodytextChar"/>
    <w:qFormat/>
    <w:rsid w:val="003A48CA"/>
    <w:rPr>
      <w:rFonts w:ascii="Arial" w:hAnsi="Arial"/>
      <w:color w:val="0070C0"/>
      <w:sz w:val="24"/>
    </w:rPr>
  </w:style>
  <w:style w:type="character" w:customStyle="1" w:styleId="AccessBluebodytextChar">
    <w:name w:val="Access Blue body text Char"/>
    <w:basedOn w:val="BodyTextChar"/>
    <w:link w:val="AccessBluebodytext"/>
    <w:rsid w:val="003A48CA"/>
    <w:rPr>
      <w:rFonts w:ascii="Arial" w:hAnsi="Arial"/>
      <w:color w:val="0070C0"/>
      <w:sz w:val="24"/>
    </w:rPr>
  </w:style>
  <w:style w:type="paragraph" w:styleId="BodyText">
    <w:name w:val="Body Text"/>
    <w:basedOn w:val="Normal"/>
    <w:link w:val="BodyTextChar"/>
    <w:uiPriority w:val="99"/>
    <w:semiHidden/>
    <w:unhideWhenUsed/>
    <w:rsid w:val="003A48CA"/>
    <w:pPr>
      <w:spacing w:after="120"/>
    </w:pPr>
  </w:style>
  <w:style w:type="character" w:customStyle="1" w:styleId="BodyTextChar">
    <w:name w:val="Body Text Char"/>
    <w:basedOn w:val="DefaultParagraphFont"/>
    <w:link w:val="BodyText"/>
    <w:uiPriority w:val="99"/>
    <w:semiHidden/>
    <w:rsid w:val="003A48CA"/>
  </w:style>
  <w:style w:type="paragraph" w:customStyle="1" w:styleId="cvgsua">
    <w:name w:val="cvgsua"/>
    <w:basedOn w:val="Normal"/>
    <w:rsid w:val="003A48CA"/>
    <w:pPr>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llowedHyperlink">
    <w:name w:val="FollowedHyperlink"/>
    <w:basedOn w:val="DefaultParagraphFont"/>
    <w:uiPriority w:val="99"/>
    <w:semiHidden/>
    <w:unhideWhenUsed/>
    <w:rsid w:val="00DA2F4B"/>
    <w:rPr>
      <w:color w:val="954F72" w:themeColor="followedHyperlink"/>
      <w:u w:val="single"/>
    </w:rPr>
  </w:style>
  <w:style w:type="character" w:styleId="Emphasis">
    <w:name w:val="Emphasis"/>
    <w:basedOn w:val="DefaultParagraphFont"/>
    <w:uiPriority w:val="20"/>
    <w:qFormat/>
    <w:rsid w:val="0025577E"/>
    <w:rPr>
      <w:i/>
      <w:iCs/>
    </w:rPr>
  </w:style>
  <w:style w:type="character" w:customStyle="1" w:styleId="html-span">
    <w:name w:val="html-span"/>
    <w:basedOn w:val="DefaultParagraphFont"/>
    <w:rsid w:val="0025577E"/>
  </w:style>
  <w:style w:type="paragraph" w:customStyle="1" w:styleId="Default">
    <w:name w:val="Default"/>
    <w:uiPriority w:val="99"/>
    <w:rsid w:val="00CF661C"/>
    <w:pPr>
      <w:autoSpaceDE w:val="0"/>
      <w:autoSpaceDN w:val="0"/>
      <w:adjustRightInd w:val="0"/>
      <w:spacing w:after="0" w:line="240" w:lineRule="auto"/>
    </w:pPr>
    <w:rPr>
      <w:rFonts w:ascii="Calibri" w:hAnsi="Calibri" w:cs="Calibri"/>
      <w:color w:val="000000"/>
      <w:sz w:val="24"/>
      <w:szCs w:val="24"/>
    </w:rPr>
  </w:style>
  <w:style w:type="character" w:customStyle="1" w:styleId="yt-core-attributed-string--link-inherit-color">
    <w:name w:val="yt-core-attributed-string--link-inherit-color"/>
    <w:basedOn w:val="DefaultParagraphFont"/>
    <w:rsid w:val="00834368"/>
  </w:style>
  <w:style w:type="paragraph" w:styleId="NoSpacing">
    <w:name w:val="No Spacing"/>
    <w:uiPriority w:val="1"/>
    <w:qFormat/>
    <w:rsid w:val="004E2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5289">
      <w:bodyDiv w:val="1"/>
      <w:marLeft w:val="0"/>
      <w:marRight w:val="0"/>
      <w:marTop w:val="0"/>
      <w:marBottom w:val="0"/>
      <w:divBdr>
        <w:top w:val="none" w:sz="0" w:space="0" w:color="auto"/>
        <w:left w:val="none" w:sz="0" w:space="0" w:color="auto"/>
        <w:bottom w:val="none" w:sz="0" w:space="0" w:color="auto"/>
        <w:right w:val="none" w:sz="0" w:space="0" w:color="auto"/>
      </w:divBdr>
    </w:div>
    <w:div w:id="116065671">
      <w:bodyDiv w:val="1"/>
      <w:marLeft w:val="0"/>
      <w:marRight w:val="0"/>
      <w:marTop w:val="0"/>
      <w:marBottom w:val="0"/>
      <w:divBdr>
        <w:top w:val="none" w:sz="0" w:space="0" w:color="auto"/>
        <w:left w:val="none" w:sz="0" w:space="0" w:color="auto"/>
        <w:bottom w:val="none" w:sz="0" w:space="0" w:color="auto"/>
        <w:right w:val="none" w:sz="0" w:space="0" w:color="auto"/>
      </w:divBdr>
    </w:div>
    <w:div w:id="140538713">
      <w:bodyDiv w:val="1"/>
      <w:marLeft w:val="0"/>
      <w:marRight w:val="0"/>
      <w:marTop w:val="0"/>
      <w:marBottom w:val="0"/>
      <w:divBdr>
        <w:top w:val="none" w:sz="0" w:space="0" w:color="auto"/>
        <w:left w:val="none" w:sz="0" w:space="0" w:color="auto"/>
        <w:bottom w:val="none" w:sz="0" w:space="0" w:color="auto"/>
        <w:right w:val="none" w:sz="0" w:space="0" w:color="auto"/>
      </w:divBdr>
    </w:div>
    <w:div w:id="188035611">
      <w:bodyDiv w:val="1"/>
      <w:marLeft w:val="0"/>
      <w:marRight w:val="0"/>
      <w:marTop w:val="0"/>
      <w:marBottom w:val="0"/>
      <w:divBdr>
        <w:top w:val="none" w:sz="0" w:space="0" w:color="auto"/>
        <w:left w:val="none" w:sz="0" w:space="0" w:color="auto"/>
        <w:bottom w:val="none" w:sz="0" w:space="0" w:color="auto"/>
        <w:right w:val="none" w:sz="0" w:space="0" w:color="auto"/>
      </w:divBdr>
    </w:div>
    <w:div w:id="190074725">
      <w:bodyDiv w:val="1"/>
      <w:marLeft w:val="0"/>
      <w:marRight w:val="0"/>
      <w:marTop w:val="0"/>
      <w:marBottom w:val="0"/>
      <w:divBdr>
        <w:top w:val="none" w:sz="0" w:space="0" w:color="auto"/>
        <w:left w:val="none" w:sz="0" w:space="0" w:color="auto"/>
        <w:bottom w:val="none" w:sz="0" w:space="0" w:color="auto"/>
        <w:right w:val="none" w:sz="0" w:space="0" w:color="auto"/>
      </w:divBdr>
    </w:div>
    <w:div w:id="207643552">
      <w:bodyDiv w:val="1"/>
      <w:marLeft w:val="0"/>
      <w:marRight w:val="0"/>
      <w:marTop w:val="0"/>
      <w:marBottom w:val="0"/>
      <w:divBdr>
        <w:top w:val="none" w:sz="0" w:space="0" w:color="auto"/>
        <w:left w:val="none" w:sz="0" w:space="0" w:color="auto"/>
        <w:bottom w:val="none" w:sz="0" w:space="0" w:color="auto"/>
        <w:right w:val="none" w:sz="0" w:space="0" w:color="auto"/>
      </w:divBdr>
    </w:div>
    <w:div w:id="244269116">
      <w:bodyDiv w:val="1"/>
      <w:marLeft w:val="0"/>
      <w:marRight w:val="0"/>
      <w:marTop w:val="0"/>
      <w:marBottom w:val="0"/>
      <w:divBdr>
        <w:top w:val="none" w:sz="0" w:space="0" w:color="auto"/>
        <w:left w:val="none" w:sz="0" w:space="0" w:color="auto"/>
        <w:bottom w:val="none" w:sz="0" w:space="0" w:color="auto"/>
        <w:right w:val="none" w:sz="0" w:space="0" w:color="auto"/>
      </w:divBdr>
    </w:div>
    <w:div w:id="249781255">
      <w:bodyDiv w:val="1"/>
      <w:marLeft w:val="0"/>
      <w:marRight w:val="0"/>
      <w:marTop w:val="0"/>
      <w:marBottom w:val="0"/>
      <w:divBdr>
        <w:top w:val="none" w:sz="0" w:space="0" w:color="auto"/>
        <w:left w:val="none" w:sz="0" w:space="0" w:color="auto"/>
        <w:bottom w:val="none" w:sz="0" w:space="0" w:color="auto"/>
        <w:right w:val="none" w:sz="0" w:space="0" w:color="auto"/>
      </w:divBdr>
    </w:div>
    <w:div w:id="264773899">
      <w:bodyDiv w:val="1"/>
      <w:marLeft w:val="0"/>
      <w:marRight w:val="0"/>
      <w:marTop w:val="0"/>
      <w:marBottom w:val="0"/>
      <w:divBdr>
        <w:top w:val="none" w:sz="0" w:space="0" w:color="auto"/>
        <w:left w:val="none" w:sz="0" w:space="0" w:color="auto"/>
        <w:bottom w:val="none" w:sz="0" w:space="0" w:color="auto"/>
        <w:right w:val="none" w:sz="0" w:space="0" w:color="auto"/>
      </w:divBdr>
    </w:div>
    <w:div w:id="373426352">
      <w:bodyDiv w:val="1"/>
      <w:marLeft w:val="0"/>
      <w:marRight w:val="0"/>
      <w:marTop w:val="0"/>
      <w:marBottom w:val="0"/>
      <w:divBdr>
        <w:top w:val="none" w:sz="0" w:space="0" w:color="auto"/>
        <w:left w:val="none" w:sz="0" w:space="0" w:color="auto"/>
        <w:bottom w:val="none" w:sz="0" w:space="0" w:color="auto"/>
        <w:right w:val="none" w:sz="0" w:space="0" w:color="auto"/>
      </w:divBdr>
    </w:div>
    <w:div w:id="430006958">
      <w:bodyDiv w:val="1"/>
      <w:marLeft w:val="0"/>
      <w:marRight w:val="0"/>
      <w:marTop w:val="0"/>
      <w:marBottom w:val="0"/>
      <w:divBdr>
        <w:top w:val="none" w:sz="0" w:space="0" w:color="auto"/>
        <w:left w:val="none" w:sz="0" w:space="0" w:color="auto"/>
        <w:bottom w:val="none" w:sz="0" w:space="0" w:color="auto"/>
        <w:right w:val="none" w:sz="0" w:space="0" w:color="auto"/>
      </w:divBdr>
    </w:div>
    <w:div w:id="485824183">
      <w:bodyDiv w:val="1"/>
      <w:marLeft w:val="0"/>
      <w:marRight w:val="0"/>
      <w:marTop w:val="0"/>
      <w:marBottom w:val="0"/>
      <w:divBdr>
        <w:top w:val="none" w:sz="0" w:space="0" w:color="auto"/>
        <w:left w:val="none" w:sz="0" w:space="0" w:color="auto"/>
        <w:bottom w:val="none" w:sz="0" w:space="0" w:color="auto"/>
        <w:right w:val="none" w:sz="0" w:space="0" w:color="auto"/>
      </w:divBdr>
    </w:div>
    <w:div w:id="511334956">
      <w:bodyDiv w:val="1"/>
      <w:marLeft w:val="0"/>
      <w:marRight w:val="0"/>
      <w:marTop w:val="0"/>
      <w:marBottom w:val="0"/>
      <w:divBdr>
        <w:top w:val="none" w:sz="0" w:space="0" w:color="auto"/>
        <w:left w:val="none" w:sz="0" w:space="0" w:color="auto"/>
        <w:bottom w:val="none" w:sz="0" w:space="0" w:color="auto"/>
        <w:right w:val="none" w:sz="0" w:space="0" w:color="auto"/>
      </w:divBdr>
    </w:div>
    <w:div w:id="525170754">
      <w:bodyDiv w:val="1"/>
      <w:marLeft w:val="0"/>
      <w:marRight w:val="0"/>
      <w:marTop w:val="0"/>
      <w:marBottom w:val="0"/>
      <w:divBdr>
        <w:top w:val="none" w:sz="0" w:space="0" w:color="auto"/>
        <w:left w:val="none" w:sz="0" w:space="0" w:color="auto"/>
        <w:bottom w:val="none" w:sz="0" w:space="0" w:color="auto"/>
        <w:right w:val="none" w:sz="0" w:space="0" w:color="auto"/>
      </w:divBdr>
    </w:div>
    <w:div w:id="549457633">
      <w:bodyDiv w:val="1"/>
      <w:marLeft w:val="0"/>
      <w:marRight w:val="0"/>
      <w:marTop w:val="0"/>
      <w:marBottom w:val="0"/>
      <w:divBdr>
        <w:top w:val="none" w:sz="0" w:space="0" w:color="auto"/>
        <w:left w:val="none" w:sz="0" w:space="0" w:color="auto"/>
        <w:bottom w:val="none" w:sz="0" w:space="0" w:color="auto"/>
        <w:right w:val="none" w:sz="0" w:space="0" w:color="auto"/>
      </w:divBdr>
    </w:div>
    <w:div w:id="580144232">
      <w:bodyDiv w:val="1"/>
      <w:marLeft w:val="0"/>
      <w:marRight w:val="0"/>
      <w:marTop w:val="0"/>
      <w:marBottom w:val="0"/>
      <w:divBdr>
        <w:top w:val="none" w:sz="0" w:space="0" w:color="auto"/>
        <w:left w:val="none" w:sz="0" w:space="0" w:color="auto"/>
        <w:bottom w:val="none" w:sz="0" w:space="0" w:color="auto"/>
        <w:right w:val="none" w:sz="0" w:space="0" w:color="auto"/>
      </w:divBdr>
    </w:div>
    <w:div w:id="594169849">
      <w:bodyDiv w:val="1"/>
      <w:marLeft w:val="0"/>
      <w:marRight w:val="0"/>
      <w:marTop w:val="0"/>
      <w:marBottom w:val="0"/>
      <w:divBdr>
        <w:top w:val="none" w:sz="0" w:space="0" w:color="auto"/>
        <w:left w:val="none" w:sz="0" w:space="0" w:color="auto"/>
        <w:bottom w:val="none" w:sz="0" w:space="0" w:color="auto"/>
        <w:right w:val="none" w:sz="0" w:space="0" w:color="auto"/>
      </w:divBdr>
    </w:div>
    <w:div w:id="769859842">
      <w:bodyDiv w:val="1"/>
      <w:marLeft w:val="0"/>
      <w:marRight w:val="0"/>
      <w:marTop w:val="0"/>
      <w:marBottom w:val="0"/>
      <w:divBdr>
        <w:top w:val="none" w:sz="0" w:space="0" w:color="auto"/>
        <w:left w:val="none" w:sz="0" w:space="0" w:color="auto"/>
        <w:bottom w:val="none" w:sz="0" w:space="0" w:color="auto"/>
        <w:right w:val="none" w:sz="0" w:space="0" w:color="auto"/>
      </w:divBdr>
    </w:div>
    <w:div w:id="852499924">
      <w:bodyDiv w:val="1"/>
      <w:marLeft w:val="0"/>
      <w:marRight w:val="0"/>
      <w:marTop w:val="0"/>
      <w:marBottom w:val="0"/>
      <w:divBdr>
        <w:top w:val="none" w:sz="0" w:space="0" w:color="auto"/>
        <w:left w:val="none" w:sz="0" w:space="0" w:color="auto"/>
        <w:bottom w:val="none" w:sz="0" w:space="0" w:color="auto"/>
        <w:right w:val="none" w:sz="0" w:space="0" w:color="auto"/>
      </w:divBdr>
      <w:divsChild>
        <w:div w:id="956176834">
          <w:marLeft w:val="0"/>
          <w:marRight w:val="0"/>
          <w:marTop w:val="0"/>
          <w:marBottom w:val="0"/>
          <w:divBdr>
            <w:top w:val="none" w:sz="0" w:space="0" w:color="auto"/>
            <w:left w:val="none" w:sz="0" w:space="0" w:color="auto"/>
            <w:bottom w:val="none" w:sz="0" w:space="0" w:color="auto"/>
            <w:right w:val="none" w:sz="0" w:space="0" w:color="auto"/>
          </w:divBdr>
        </w:div>
      </w:divsChild>
    </w:div>
    <w:div w:id="863009858">
      <w:bodyDiv w:val="1"/>
      <w:marLeft w:val="0"/>
      <w:marRight w:val="0"/>
      <w:marTop w:val="0"/>
      <w:marBottom w:val="0"/>
      <w:divBdr>
        <w:top w:val="none" w:sz="0" w:space="0" w:color="auto"/>
        <w:left w:val="none" w:sz="0" w:space="0" w:color="auto"/>
        <w:bottom w:val="none" w:sz="0" w:space="0" w:color="auto"/>
        <w:right w:val="none" w:sz="0" w:space="0" w:color="auto"/>
      </w:divBdr>
    </w:div>
    <w:div w:id="871190700">
      <w:bodyDiv w:val="1"/>
      <w:marLeft w:val="0"/>
      <w:marRight w:val="0"/>
      <w:marTop w:val="0"/>
      <w:marBottom w:val="0"/>
      <w:divBdr>
        <w:top w:val="none" w:sz="0" w:space="0" w:color="auto"/>
        <w:left w:val="none" w:sz="0" w:space="0" w:color="auto"/>
        <w:bottom w:val="none" w:sz="0" w:space="0" w:color="auto"/>
        <w:right w:val="none" w:sz="0" w:space="0" w:color="auto"/>
      </w:divBdr>
    </w:div>
    <w:div w:id="901406063">
      <w:bodyDiv w:val="1"/>
      <w:marLeft w:val="0"/>
      <w:marRight w:val="0"/>
      <w:marTop w:val="0"/>
      <w:marBottom w:val="0"/>
      <w:divBdr>
        <w:top w:val="none" w:sz="0" w:space="0" w:color="auto"/>
        <w:left w:val="none" w:sz="0" w:space="0" w:color="auto"/>
        <w:bottom w:val="none" w:sz="0" w:space="0" w:color="auto"/>
        <w:right w:val="none" w:sz="0" w:space="0" w:color="auto"/>
      </w:divBdr>
      <w:divsChild>
        <w:div w:id="762649975">
          <w:marLeft w:val="0"/>
          <w:marRight w:val="0"/>
          <w:marTop w:val="0"/>
          <w:marBottom w:val="0"/>
          <w:divBdr>
            <w:top w:val="none" w:sz="0" w:space="0" w:color="auto"/>
            <w:left w:val="none" w:sz="0" w:space="0" w:color="auto"/>
            <w:bottom w:val="none" w:sz="0" w:space="0" w:color="auto"/>
            <w:right w:val="none" w:sz="0" w:space="0" w:color="auto"/>
          </w:divBdr>
        </w:div>
        <w:div w:id="360401779">
          <w:marLeft w:val="0"/>
          <w:marRight w:val="0"/>
          <w:marTop w:val="120"/>
          <w:marBottom w:val="0"/>
          <w:divBdr>
            <w:top w:val="none" w:sz="0" w:space="0" w:color="auto"/>
            <w:left w:val="none" w:sz="0" w:space="0" w:color="auto"/>
            <w:bottom w:val="none" w:sz="0" w:space="0" w:color="auto"/>
            <w:right w:val="none" w:sz="0" w:space="0" w:color="auto"/>
          </w:divBdr>
          <w:divsChild>
            <w:div w:id="1621913582">
              <w:marLeft w:val="0"/>
              <w:marRight w:val="0"/>
              <w:marTop w:val="0"/>
              <w:marBottom w:val="0"/>
              <w:divBdr>
                <w:top w:val="none" w:sz="0" w:space="0" w:color="auto"/>
                <w:left w:val="none" w:sz="0" w:space="0" w:color="auto"/>
                <w:bottom w:val="none" w:sz="0" w:space="0" w:color="auto"/>
                <w:right w:val="none" w:sz="0" w:space="0" w:color="auto"/>
              </w:divBdr>
            </w:div>
          </w:divsChild>
        </w:div>
        <w:div w:id="1740130319">
          <w:marLeft w:val="0"/>
          <w:marRight w:val="0"/>
          <w:marTop w:val="120"/>
          <w:marBottom w:val="0"/>
          <w:divBdr>
            <w:top w:val="none" w:sz="0" w:space="0" w:color="auto"/>
            <w:left w:val="none" w:sz="0" w:space="0" w:color="auto"/>
            <w:bottom w:val="none" w:sz="0" w:space="0" w:color="auto"/>
            <w:right w:val="none" w:sz="0" w:space="0" w:color="auto"/>
          </w:divBdr>
          <w:divsChild>
            <w:div w:id="294340235">
              <w:marLeft w:val="0"/>
              <w:marRight w:val="0"/>
              <w:marTop w:val="0"/>
              <w:marBottom w:val="0"/>
              <w:divBdr>
                <w:top w:val="none" w:sz="0" w:space="0" w:color="auto"/>
                <w:left w:val="none" w:sz="0" w:space="0" w:color="auto"/>
                <w:bottom w:val="none" w:sz="0" w:space="0" w:color="auto"/>
                <w:right w:val="none" w:sz="0" w:space="0" w:color="auto"/>
              </w:divBdr>
            </w:div>
          </w:divsChild>
        </w:div>
        <w:div w:id="1644195015">
          <w:marLeft w:val="0"/>
          <w:marRight w:val="0"/>
          <w:marTop w:val="120"/>
          <w:marBottom w:val="0"/>
          <w:divBdr>
            <w:top w:val="none" w:sz="0" w:space="0" w:color="auto"/>
            <w:left w:val="none" w:sz="0" w:space="0" w:color="auto"/>
            <w:bottom w:val="none" w:sz="0" w:space="0" w:color="auto"/>
            <w:right w:val="none" w:sz="0" w:space="0" w:color="auto"/>
          </w:divBdr>
          <w:divsChild>
            <w:div w:id="21083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32199">
      <w:bodyDiv w:val="1"/>
      <w:marLeft w:val="0"/>
      <w:marRight w:val="0"/>
      <w:marTop w:val="0"/>
      <w:marBottom w:val="0"/>
      <w:divBdr>
        <w:top w:val="none" w:sz="0" w:space="0" w:color="auto"/>
        <w:left w:val="none" w:sz="0" w:space="0" w:color="auto"/>
        <w:bottom w:val="none" w:sz="0" w:space="0" w:color="auto"/>
        <w:right w:val="none" w:sz="0" w:space="0" w:color="auto"/>
      </w:divBdr>
    </w:div>
    <w:div w:id="1186947742">
      <w:bodyDiv w:val="1"/>
      <w:marLeft w:val="0"/>
      <w:marRight w:val="0"/>
      <w:marTop w:val="0"/>
      <w:marBottom w:val="0"/>
      <w:divBdr>
        <w:top w:val="none" w:sz="0" w:space="0" w:color="auto"/>
        <w:left w:val="none" w:sz="0" w:space="0" w:color="auto"/>
        <w:bottom w:val="none" w:sz="0" w:space="0" w:color="auto"/>
        <w:right w:val="none" w:sz="0" w:space="0" w:color="auto"/>
      </w:divBdr>
    </w:div>
    <w:div w:id="1223104289">
      <w:bodyDiv w:val="1"/>
      <w:marLeft w:val="0"/>
      <w:marRight w:val="0"/>
      <w:marTop w:val="0"/>
      <w:marBottom w:val="0"/>
      <w:divBdr>
        <w:top w:val="none" w:sz="0" w:space="0" w:color="auto"/>
        <w:left w:val="none" w:sz="0" w:space="0" w:color="auto"/>
        <w:bottom w:val="none" w:sz="0" w:space="0" w:color="auto"/>
        <w:right w:val="none" w:sz="0" w:space="0" w:color="auto"/>
      </w:divBdr>
    </w:div>
    <w:div w:id="1348874862">
      <w:bodyDiv w:val="1"/>
      <w:marLeft w:val="0"/>
      <w:marRight w:val="0"/>
      <w:marTop w:val="0"/>
      <w:marBottom w:val="0"/>
      <w:divBdr>
        <w:top w:val="none" w:sz="0" w:space="0" w:color="auto"/>
        <w:left w:val="none" w:sz="0" w:space="0" w:color="auto"/>
        <w:bottom w:val="none" w:sz="0" w:space="0" w:color="auto"/>
        <w:right w:val="none" w:sz="0" w:space="0" w:color="auto"/>
      </w:divBdr>
    </w:div>
    <w:div w:id="1396123177">
      <w:bodyDiv w:val="1"/>
      <w:marLeft w:val="0"/>
      <w:marRight w:val="0"/>
      <w:marTop w:val="0"/>
      <w:marBottom w:val="0"/>
      <w:divBdr>
        <w:top w:val="none" w:sz="0" w:space="0" w:color="auto"/>
        <w:left w:val="none" w:sz="0" w:space="0" w:color="auto"/>
        <w:bottom w:val="none" w:sz="0" w:space="0" w:color="auto"/>
        <w:right w:val="none" w:sz="0" w:space="0" w:color="auto"/>
      </w:divBdr>
    </w:div>
    <w:div w:id="1530332268">
      <w:bodyDiv w:val="1"/>
      <w:marLeft w:val="0"/>
      <w:marRight w:val="0"/>
      <w:marTop w:val="0"/>
      <w:marBottom w:val="0"/>
      <w:divBdr>
        <w:top w:val="none" w:sz="0" w:space="0" w:color="auto"/>
        <w:left w:val="none" w:sz="0" w:space="0" w:color="auto"/>
        <w:bottom w:val="none" w:sz="0" w:space="0" w:color="auto"/>
        <w:right w:val="none" w:sz="0" w:space="0" w:color="auto"/>
      </w:divBdr>
    </w:div>
    <w:div w:id="1842310653">
      <w:bodyDiv w:val="1"/>
      <w:marLeft w:val="0"/>
      <w:marRight w:val="0"/>
      <w:marTop w:val="0"/>
      <w:marBottom w:val="0"/>
      <w:divBdr>
        <w:top w:val="none" w:sz="0" w:space="0" w:color="auto"/>
        <w:left w:val="none" w:sz="0" w:space="0" w:color="auto"/>
        <w:bottom w:val="none" w:sz="0" w:space="0" w:color="auto"/>
        <w:right w:val="none" w:sz="0" w:space="0" w:color="auto"/>
      </w:divBdr>
    </w:div>
    <w:div w:id="1884904135">
      <w:bodyDiv w:val="1"/>
      <w:marLeft w:val="0"/>
      <w:marRight w:val="0"/>
      <w:marTop w:val="0"/>
      <w:marBottom w:val="0"/>
      <w:divBdr>
        <w:top w:val="none" w:sz="0" w:space="0" w:color="auto"/>
        <w:left w:val="none" w:sz="0" w:space="0" w:color="auto"/>
        <w:bottom w:val="none" w:sz="0" w:space="0" w:color="auto"/>
        <w:right w:val="none" w:sz="0" w:space="0" w:color="auto"/>
      </w:divBdr>
    </w:div>
    <w:div w:id="1898198313">
      <w:bodyDiv w:val="1"/>
      <w:marLeft w:val="0"/>
      <w:marRight w:val="0"/>
      <w:marTop w:val="0"/>
      <w:marBottom w:val="0"/>
      <w:divBdr>
        <w:top w:val="none" w:sz="0" w:space="0" w:color="auto"/>
        <w:left w:val="none" w:sz="0" w:space="0" w:color="auto"/>
        <w:bottom w:val="none" w:sz="0" w:space="0" w:color="auto"/>
        <w:right w:val="none" w:sz="0" w:space="0" w:color="auto"/>
      </w:divBdr>
    </w:div>
    <w:div w:id="1906256870">
      <w:bodyDiv w:val="1"/>
      <w:marLeft w:val="0"/>
      <w:marRight w:val="0"/>
      <w:marTop w:val="0"/>
      <w:marBottom w:val="0"/>
      <w:divBdr>
        <w:top w:val="none" w:sz="0" w:space="0" w:color="auto"/>
        <w:left w:val="none" w:sz="0" w:space="0" w:color="auto"/>
        <w:bottom w:val="none" w:sz="0" w:space="0" w:color="auto"/>
        <w:right w:val="none" w:sz="0" w:space="0" w:color="auto"/>
      </w:divBdr>
    </w:div>
    <w:div w:id="1962951570">
      <w:bodyDiv w:val="1"/>
      <w:marLeft w:val="0"/>
      <w:marRight w:val="0"/>
      <w:marTop w:val="0"/>
      <w:marBottom w:val="0"/>
      <w:divBdr>
        <w:top w:val="none" w:sz="0" w:space="0" w:color="auto"/>
        <w:left w:val="none" w:sz="0" w:space="0" w:color="auto"/>
        <w:bottom w:val="none" w:sz="0" w:space="0" w:color="auto"/>
        <w:right w:val="none" w:sz="0" w:space="0" w:color="auto"/>
      </w:divBdr>
    </w:div>
    <w:div w:id="1975671085">
      <w:bodyDiv w:val="1"/>
      <w:marLeft w:val="0"/>
      <w:marRight w:val="0"/>
      <w:marTop w:val="0"/>
      <w:marBottom w:val="0"/>
      <w:divBdr>
        <w:top w:val="none" w:sz="0" w:space="0" w:color="auto"/>
        <w:left w:val="none" w:sz="0" w:space="0" w:color="auto"/>
        <w:bottom w:val="none" w:sz="0" w:space="0" w:color="auto"/>
        <w:right w:val="none" w:sz="0" w:space="0" w:color="auto"/>
      </w:divBdr>
    </w:div>
    <w:div w:id="1996058205">
      <w:bodyDiv w:val="1"/>
      <w:marLeft w:val="0"/>
      <w:marRight w:val="0"/>
      <w:marTop w:val="0"/>
      <w:marBottom w:val="0"/>
      <w:divBdr>
        <w:top w:val="none" w:sz="0" w:space="0" w:color="auto"/>
        <w:left w:val="none" w:sz="0" w:space="0" w:color="auto"/>
        <w:bottom w:val="none" w:sz="0" w:space="0" w:color="auto"/>
        <w:right w:val="none" w:sz="0" w:space="0" w:color="auto"/>
      </w:divBdr>
    </w:div>
    <w:div w:id="2040159449">
      <w:bodyDiv w:val="1"/>
      <w:marLeft w:val="0"/>
      <w:marRight w:val="0"/>
      <w:marTop w:val="0"/>
      <w:marBottom w:val="0"/>
      <w:divBdr>
        <w:top w:val="none" w:sz="0" w:space="0" w:color="auto"/>
        <w:left w:val="none" w:sz="0" w:space="0" w:color="auto"/>
        <w:bottom w:val="none" w:sz="0" w:space="0" w:color="auto"/>
        <w:right w:val="none" w:sz="0" w:space="0" w:color="auto"/>
      </w:divBdr>
    </w:div>
    <w:div w:id="2111463957">
      <w:bodyDiv w:val="1"/>
      <w:marLeft w:val="0"/>
      <w:marRight w:val="0"/>
      <w:marTop w:val="0"/>
      <w:marBottom w:val="0"/>
      <w:divBdr>
        <w:top w:val="none" w:sz="0" w:space="0" w:color="auto"/>
        <w:left w:val="none" w:sz="0" w:space="0" w:color="auto"/>
        <w:bottom w:val="none" w:sz="0" w:space="0" w:color="auto"/>
        <w:right w:val="none" w:sz="0" w:space="0" w:color="auto"/>
      </w:divBdr>
    </w:div>
    <w:div w:id="2124378868">
      <w:bodyDiv w:val="1"/>
      <w:marLeft w:val="0"/>
      <w:marRight w:val="0"/>
      <w:marTop w:val="0"/>
      <w:marBottom w:val="0"/>
      <w:divBdr>
        <w:top w:val="none" w:sz="0" w:space="0" w:color="auto"/>
        <w:left w:val="none" w:sz="0" w:space="0" w:color="auto"/>
        <w:bottom w:val="none" w:sz="0" w:space="0" w:color="auto"/>
        <w:right w:val="none" w:sz="0" w:space="0" w:color="auto"/>
      </w:divBdr>
    </w:div>
    <w:div w:id="21369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earechildfriendlyleeds.com/2024/07/15/send-next-choices-getting-ready-for-adult-life/" TargetMode="External"/><Relationship Id="rId26" Type="http://schemas.openxmlformats.org/officeDocument/2006/relationships/hyperlink" Target="https://public.3.basecamp.com/p/TxJ57ccC5Pocrz4ELaDScM9u" TargetMode="External"/><Relationship Id="rId3" Type="http://schemas.openxmlformats.org/officeDocument/2006/relationships/customXml" Target="../customXml/item3.xml"/><Relationship Id="rId21" Type="http://schemas.openxmlformats.org/officeDocument/2006/relationships/hyperlink" Target="mailto:fundraising@snapsyorkshire.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AgMFZJjmAU4&amp;t=1208s" TargetMode="External"/><Relationship Id="rId25" Type="http://schemas.openxmlformats.org/officeDocument/2006/relationships/hyperlink" Target="https://yorkshireuniversities.ac.uk/wp-content/uploads/sites/137/2024/07/YU_Inclusive-Recruitment-Guide_2024_eVersion.pdf" TargetMode="External"/><Relationship Id="rId2" Type="http://schemas.openxmlformats.org/officeDocument/2006/relationships/customXml" Target="../customXml/item2.xml"/><Relationship Id="rId16" Type="http://schemas.openxmlformats.org/officeDocument/2006/relationships/hyperlink" Target="http://www.leedslocaloffer.org.uk" TargetMode="External"/><Relationship Id="rId20" Type="http://schemas.openxmlformats.org/officeDocument/2006/relationships/hyperlink" Target="https://register.enthuse.com/ps/event/TheSNAPSSuperheroChallenge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O@leeds.gov.uk" TargetMode="External"/><Relationship Id="rId24" Type="http://schemas.openxmlformats.org/officeDocument/2006/relationships/hyperlink" Target="https://www.leedslocaloffer.org.uk/information-professionals/voice-and-influence" TargetMode="External"/><Relationship Id="rId5" Type="http://schemas.openxmlformats.org/officeDocument/2006/relationships/numbering" Target="numbering.xml"/><Relationship Id="rId15" Type="http://schemas.openxmlformats.org/officeDocument/2006/relationships/hyperlink" Target="mailto:LLO@leeds.gov.uk" TargetMode="External"/><Relationship Id="rId23" Type="http://schemas.openxmlformats.org/officeDocument/2006/relationships/hyperlink" Target="mailto:leedssendiass@leeds.gov.uk" TargetMode="External"/><Relationship Id="rId28" Type="http://schemas.openxmlformats.org/officeDocument/2006/relationships/hyperlink" Target="mailto:LLO@leeds.gov.uk?subject=Unsubscribe%20LLO%20mailing%20list" TargetMode="External"/><Relationship Id="rId10" Type="http://schemas.openxmlformats.org/officeDocument/2006/relationships/hyperlink" Target="https://tinyurl.com/LLObulletin" TargetMode="External"/><Relationship Id="rId19" Type="http://schemas.openxmlformats.org/officeDocument/2006/relationships/hyperlink" Target="mailto:elliotts@Garforthacademy.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eedslocaloffer.org.uk/education/send-and-inclusion-transformation" TargetMode="External"/><Relationship Id="rId22" Type="http://schemas.openxmlformats.org/officeDocument/2006/relationships/hyperlink" Target="mailto:info@leedsparentcarerforum.co.uk" TargetMode="External"/><Relationship Id="rId27" Type="http://schemas.openxmlformats.org/officeDocument/2006/relationships/hyperlink" Target="https://www.myhealthmyschoolsurvey.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B0D8-683A-482D-B9FD-6A453DD9CE2F}">
  <ds:schemaRefs>
    <ds:schemaRef ds:uri="898114dd-57b6-405e-b8e2-a460972b153a"/>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ac5c2849-74a1-46d7-ad44-587ab7d0a8b9"/>
    <ds:schemaRef ds:uri="http://www.w3.org/XML/1998/namespace"/>
  </ds:schemaRefs>
</ds:datastoreItem>
</file>

<file path=customXml/itemProps2.xml><?xml version="1.0" encoding="utf-8"?>
<ds:datastoreItem xmlns:ds="http://schemas.openxmlformats.org/officeDocument/2006/customXml" ds:itemID="{020E5967-3D8C-4BA6-8994-DFEFA2A226F8}">
  <ds:schemaRefs>
    <ds:schemaRef ds:uri="http://schemas.microsoft.com/sharepoint/v3/contenttype/forms"/>
  </ds:schemaRefs>
</ds:datastoreItem>
</file>

<file path=customXml/itemProps3.xml><?xml version="1.0" encoding="utf-8"?>
<ds:datastoreItem xmlns:ds="http://schemas.openxmlformats.org/officeDocument/2006/customXml" ds:itemID="{A1311DCA-1488-4C45-B4C3-A2BBFC2A8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73BF1-ADD4-4F86-AE04-23CDF7F1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5</cp:revision>
  <cp:lastPrinted>2024-02-07T09:27:00Z</cp:lastPrinted>
  <dcterms:created xsi:type="dcterms:W3CDTF">2024-07-29T06:47:00Z</dcterms:created>
  <dcterms:modified xsi:type="dcterms:W3CDTF">2024-08-13T07:18:00Z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