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C374" w14:textId="77777777" w:rsidR="00BE4A2C" w:rsidRDefault="00BE4A2C" w:rsidP="00BE4A2C">
      <w:pPr>
        <w:spacing w:after="0" w:line="240" w:lineRule="auto"/>
        <w:rPr>
          <w:noProof/>
        </w:rPr>
      </w:pPr>
      <w:r>
        <w:rPr>
          <w:noProof/>
        </w:rPr>
        <w:drawing>
          <wp:anchor distT="0" distB="0" distL="114300" distR="114300" simplePos="0" relativeHeight="251657216" behindDoc="0" locked="0" layoutInCell="1" allowOverlap="1" wp14:anchorId="61425607" wp14:editId="48EB3744">
            <wp:simplePos x="0" y="0"/>
            <wp:positionH relativeFrom="margin">
              <wp:align>left</wp:align>
            </wp:positionH>
            <wp:positionV relativeFrom="paragraph">
              <wp:posOffset>0</wp:posOffset>
            </wp:positionV>
            <wp:extent cx="828675" cy="668027"/>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6680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02B3F4B0" wp14:editId="4CBEB444">
            <wp:simplePos x="0" y="0"/>
            <wp:positionH relativeFrom="margin">
              <wp:align>right</wp:align>
            </wp:positionH>
            <wp:positionV relativeFrom="paragraph">
              <wp:posOffset>0</wp:posOffset>
            </wp:positionV>
            <wp:extent cx="946150" cy="7143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905A4" w14:textId="77777777" w:rsidR="00BE4A2C" w:rsidRDefault="00BE4A2C" w:rsidP="00BE4A2C">
      <w:pPr>
        <w:spacing w:after="0" w:line="240" w:lineRule="auto"/>
        <w:rPr>
          <w:noProof/>
        </w:rPr>
      </w:pPr>
    </w:p>
    <w:p w14:paraId="5F3A4FE0" w14:textId="77777777" w:rsidR="00BE4A2C" w:rsidRDefault="00BE4A2C" w:rsidP="00BE4A2C">
      <w:pPr>
        <w:spacing w:after="0" w:line="240" w:lineRule="auto"/>
        <w:rPr>
          <w:b/>
          <w:bCs/>
          <w:sz w:val="32"/>
          <w:szCs w:val="32"/>
        </w:rPr>
      </w:pPr>
    </w:p>
    <w:p w14:paraId="5B172269" w14:textId="77777777" w:rsidR="00BE4A2C" w:rsidRDefault="00BE4A2C" w:rsidP="00BE4A2C">
      <w:pPr>
        <w:spacing w:after="0" w:line="240" w:lineRule="auto"/>
        <w:rPr>
          <w:b/>
          <w:bCs/>
          <w:sz w:val="32"/>
          <w:szCs w:val="32"/>
        </w:rPr>
      </w:pPr>
    </w:p>
    <w:p w14:paraId="218FEE6A" w14:textId="66BD9ED7" w:rsidR="00BE4A2C" w:rsidRPr="00F72C4A" w:rsidRDefault="00BE4A2C" w:rsidP="00BE4A2C">
      <w:pPr>
        <w:spacing w:after="0" w:line="240" w:lineRule="auto"/>
        <w:rPr>
          <w:rFonts w:ascii="Century Gothic" w:hAnsi="Century Gothic"/>
          <w:color w:val="7C0EDD"/>
        </w:rPr>
      </w:pPr>
      <w:r>
        <w:rPr>
          <w:rFonts w:ascii="Century Gothic" w:hAnsi="Century Gothic"/>
          <w:b/>
          <w:bCs/>
          <w:color w:val="7C0EDD"/>
          <w:sz w:val="32"/>
          <w:szCs w:val="32"/>
        </w:rPr>
        <w:t>Voice and influence of young people within SEND with schools</w:t>
      </w:r>
    </w:p>
    <w:p w14:paraId="29BA0AF0" w14:textId="7C388D4E" w:rsidR="00BE4A2C" w:rsidRPr="00F72C4A" w:rsidRDefault="00BE4A2C" w:rsidP="00BE4A2C">
      <w:pPr>
        <w:spacing w:after="0" w:line="240" w:lineRule="auto"/>
        <w:rPr>
          <w:rFonts w:ascii="Century Gothic" w:hAnsi="Century Gothic"/>
          <w:b/>
          <w:bCs/>
          <w:color w:val="7C0EDD"/>
          <w:sz w:val="32"/>
          <w:szCs w:val="32"/>
        </w:rPr>
      </w:pPr>
      <w:r>
        <w:rPr>
          <w:rFonts w:ascii="Century Gothic" w:hAnsi="Century Gothic"/>
          <w:b/>
          <w:bCs/>
          <w:color w:val="7C0EDD"/>
          <w:sz w:val="32"/>
          <w:szCs w:val="32"/>
        </w:rPr>
        <w:t>2023/24</w:t>
      </w:r>
    </w:p>
    <w:p w14:paraId="4F63E3E3" w14:textId="11A0C41E" w:rsidR="00B03EEE" w:rsidRDefault="00B03EEE" w:rsidP="001916AC">
      <w:pPr>
        <w:spacing w:after="0" w:line="240" w:lineRule="auto"/>
        <w:jc w:val="both"/>
        <w:rPr>
          <w:b/>
          <w:sz w:val="28"/>
          <w:szCs w:val="28"/>
        </w:rPr>
      </w:pPr>
    </w:p>
    <w:p w14:paraId="509D07DC" w14:textId="1A3BE838" w:rsidR="00BE4A2C" w:rsidRDefault="00B03EEE" w:rsidP="00B03EEE">
      <w:pPr>
        <w:spacing w:after="0" w:line="240" w:lineRule="auto"/>
        <w:rPr>
          <w:sz w:val="24"/>
          <w:szCs w:val="24"/>
        </w:rPr>
      </w:pPr>
      <w:r w:rsidRPr="00BE4A2C">
        <w:rPr>
          <w:sz w:val="24"/>
          <w:szCs w:val="24"/>
        </w:rPr>
        <w:t xml:space="preserve">The Voice, Influence and Change Team </w:t>
      </w:r>
      <w:r w:rsidR="00BE4A2C">
        <w:rPr>
          <w:sz w:val="24"/>
          <w:szCs w:val="24"/>
        </w:rPr>
        <w:t>work</w:t>
      </w:r>
      <w:r w:rsidRPr="00BE4A2C">
        <w:rPr>
          <w:sz w:val="24"/>
          <w:szCs w:val="24"/>
        </w:rPr>
        <w:t xml:space="preserve"> in partnership with </w:t>
      </w:r>
      <w:r w:rsidR="00BE4A2C">
        <w:rPr>
          <w:sz w:val="24"/>
          <w:szCs w:val="24"/>
        </w:rPr>
        <w:t xml:space="preserve">schools across Leeds to provide opportunities for students with special educational needs and/or disabilities to have a voice and influence on SEND services. </w:t>
      </w:r>
    </w:p>
    <w:p w14:paraId="034FEAE3" w14:textId="77777777" w:rsidR="00543D1C" w:rsidRDefault="00543D1C" w:rsidP="00B03EEE">
      <w:pPr>
        <w:spacing w:after="0" w:line="240" w:lineRule="auto"/>
        <w:rPr>
          <w:sz w:val="24"/>
          <w:szCs w:val="24"/>
        </w:rPr>
      </w:pPr>
    </w:p>
    <w:p w14:paraId="359E37D5" w14:textId="77777777" w:rsidR="00543D1C" w:rsidRPr="00543D1C" w:rsidRDefault="00543D1C" w:rsidP="00543D1C">
      <w:pPr>
        <w:spacing w:after="0" w:line="240" w:lineRule="auto"/>
        <w:rPr>
          <w:sz w:val="24"/>
          <w:szCs w:val="24"/>
        </w:rPr>
      </w:pPr>
      <w:r w:rsidRPr="00543D1C">
        <w:rPr>
          <w:sz w:val="24"/>
          <w:szCs w:val="24"/>
        </w:rPr>
        <w:t xml:space="preserve">By taking part in the various voice and influence projects students have grown in confidence and gained valuable skills such as team working, organisational skills, employability skills, increased awareness of voting and democracy as well as making friends from across the city. </w:t>
      </w:r>
    </w:p>
    <w:p w14:paraId="39983E88" w14:textId="77777777" w:rsidR="00BE4A2C" w:rsidRDefault="00BE4A2C" w:rsidP="00B03EEE">
      <w:pPr>
        <w:spacing w:after="0" w:line="240" w:lineRule="auto"/>
        <w:rPr>
          <w:sz w:val="24"/>
          <w:szCs w:val="24"/>
        </w:rPr>
      </w:pPr>
    </w:p>
    <w:p w14:paraId="4F63E3E7" w14:textId="5D4685DE" w:rsidR="00B03EEE" w:rsidRDefault="00BE4A2C" w:rsidP="00B03EEE">
      <w:pPr>
        <w:spacing w:after="0" w:line="240" w:lineRule="auto"/>
        <w:rPr>
          <w:sz w:val="24"/>
          <w:szCs w:val="24"/>
        </w:rPr>
      </w:pPr>
      <w:r>
        <w:rPr>
          <w:sz w:val="24"/>
          <w:szCs w:val="24"/>
        </w:rPr>
        <w:t xml:space="preserve">This report shares voice and influence highlights from the 2023/24 academic year. </w:t>
      </w:r>
    </w:p>
    <w:p w14:paraId="5DF49CC6" w14:textId="77777777" w:rsidR="00BE4A2C" w:rsidRDefault="00BE4A2C" w:rsidP="00B03EEE">
      <w:pPr>
        <w:spacing w:after="0" w:line="240" w:lineRule="auto"/>
        <w:rPr>
          <w:sz w:val="24"/>
          <w:szCs w:val="24"/>
        </w:rPr>
      </w:pPr>
    </w:p>
    <w:p w14:paraId="0D667845" w14:textId="5A953A4E" w:rsidR="00BE4A2C" w:rsidRPr="00BE4A2C" w:rsidRDefault="009340F9" w:rsidP="00B03EEE">
      <w:pPr>
        <w:spacing w:after="0" w:line="240" w:lineRule="auto"/>
        <w:rPr>
          <w:sz w:val="24"/>
          <w:szCs w:val="24"/>
        </w:rPr>
      </w:pPr>
      <w:r>
        <w:rPr>
          <w:sz w:val="24"/>
          <w:szCs w:val="24"/>
        </w:rPr>
        <w:t>You can view this report</w:t>
      </w:r>
      <w:r w:rsidR="004D32A7">
        <w:rPr>
          <w:sz w:val="24"/>
          <w:szCs w:val="24"/>
        </w:rPr>
        <w:t xml:space="preserve">, previous </w:t>
      </w:r>
      <w:r>
        <w:rPr>
          <w:sz w:val="24"/>
          <w:szCs w:val="24"/>
        </w:rPr>
        <w:t xml:space="preserve">reports </w:t>
      </w:r>
      <w:r w:rsidR="004D32A7">
        <w:rPr>
          <w:sz w:val="24"/>
          <w:szCs w:val="24"/>
        </w:rPr>
        <w:t xml:space="preserve">and the voice and influence offer to schools </w:t>
      </w:r>
      <w:r>
        <w:rPr>
          <w:sz w:val="24"/>
          <w:szCs w:val="24"/>
        </w:rPr>
        <w:t xml:space="preserve">on the </w:t>
      </w:r>
      <w:hyperlink r:id="rId10" w:history="1">
        <w:r w:rsidRPr="004D32A7">
          <w:rPr>
            <w:rStyle w:val="Hyperlink"/>
            <w:sz w:val="24"/>
            <w:szCs w:val="24"/>
          </w:rPr>
          <w:t>Leeds Local Offer website.</w:t>
        </w:r>
      </w:hyperlink>
      <w:r>
        <w:rPr>
          <w:sz w:val="24"/>
          <w:szCs w:val="24"/>
        </w:rPr>
        <w:t xml:space="preserve"> </w:t>
      </w:r>
    </w:p>
    <w:p w14:paraId="4F63E3EA" w14:textId="77777777" w:rsidR="000532A9" w:rsidRDefault="000532A9" w:rsidP="00B03EEE">
      <w:pPr>
        <w:spacing w:after="0" w:line="240" w:lineRule="auto"/>
        <w:rPr>
          <w:sz w:val="24"/>
          <w:szCs w:val="24"/>
        </w:rPr>
      </w:pPr>
    </w:p>
    <w:p w14:paraId="497F73DB" w14:textId="580160D4" w:rsidR="004D32A7" w:rsidRDefault="004D32A7" w:rsidP="004D32A7">
      <w:pPr>
        <w:spacing w:after="0" w:line="240" w:lineRule="auto"/>
        <w:rPr>
          <w:rFonts w:ascii="Century Gothic" w:hAnsi="Century Gothic"/>
          <w:b/>
          <w:bCs/>
          <w:color w:val="7C0EDD"/>
          <w:sz w:val="24"/>
          <w:szCs w:val="24"/>
        </w:rPr>
      </w:pPr>
      <w:r>
        <w:rPr>
          <w:rFonts w:ascii="Century Gothic" w:hAnsi="Century Gothic"/>
          <w:b/>
          <w:bCs/>
          <w:color w:val="7C0EDD"/>
          <w:sz w:val="24"/>
          <w:szCs w:val="24"/>
        </w:rPr>
        <w:t xml:space="preserve">Content: </w:t>
      </w:r>
    </w:p>
    <w:p w14:paraId="750B1BCD" w14:textId="5EB32E34" w:rsidR="004D32A7" w:rsidRDefault="005B22AC" w:rsidP="004D32A7">
      <w:pPr>
        <w:pStyle w:val="ListParagraph"/>
        <w:numPr>
          <w:ilvl w:val="0"/>
          <w:numId w:val="10"/>
        </w:numPr>
        <w:spacing w:after="0" w:line="240" w:lineRule="auto"/>
        <w:rPr>
          <w:rFonts w:ascii="Calibri" w:hAnsi="Calibri" w:cs="Calibri"/>
          <w:sz w:val="24"/>
          <w:szCs w:val="24"/>
        </w:rPr>
      </w:pPr>
      <w:hyperlink w:anchor="_Raising_awareness_of" w:history="1">
        <w:r w:rsidR="004D32A7" w:rsidRPr="00C2769D">
          <w:rPr>
            <w:rStyle w:val="Hyperlink"/>
            <w:rFonts w:ascii="Calibri" w:hAnsi="Calibri" w:cs="Calibri"/>
            <w:sz w:val="24"/>
            <w:szCs w:val="24"/>
          </w:rPr>
          <w:t>Raising awareness of disabilities: a project by young people</w:t>
        </w:r>
      </w:hyperlink>
      <w:r w:rsidR="004D32A7">
        <w:rPr>
          <w:rFonts w:ascii="Calibri" w:hAnsi="Calibri" w:cs="Calibri"/>
          <w:sz w:val="24"/>
          <w:szCs w:val="24"/>
        </w:rPr>
        <w:t xml:space="preserve"> </w:t>
      </w:r>
    </w:p>
    <w:p w14:paraId="27C24348" w14:textId="5790998E" w:rsidR="004D32A7" w:rsidRDefault="005B22AC" w:rsidP="004D32A7">
      <w:pPr>
        <w:pStyle w:val="ListParagraph"/>
        <w:numPr>
          <w:ilvl w:val="0"/>
          <w:numId w:val="10"/>
        </w:numPr>
        <w:spacing w:after="0" w:line="240" w:lineRule="auto"/>
        <w:rPr>
          <w:rFonts w:ascii="Calibri" w:hAnsi="Calibri" w:cs="Calibri"/>
          <w:sz w:val="24"/>
          <w:szCs w:val="24"/>
        </w:rPr>
      </w:pPr>
      <w:hyperlink w:anchor="_Takeover_of_the" w:history="1">
        <w:r w:rsidR="004D32A7" w:rsidRPr="00C2769D">
          <w:rPr>
            <w:rStyle w:val="Hyperlink"/>
            <w:rFonts w:ascii="Calibri" w:hAnsi="Calibri" w:cs="Calibri"/>
            <w:sz w:val="24"/>
            <w:szCs w:val="24"/>
          </w:rPr>
          <w:t>Takeover of the Leeds Area SEND and AP Partnership Board</w:t>
        </w:r>
      </w:hyperlink>
      <w:r w:rsidR="004D32A7">
        <w:rPr>
          <w:rFonts w:ascii="Calibri" w:hAnsi="Calibri" w:cs="Calibri"/>
          <w:sz w:val="24"/>
          <w:szCs w:val="24"/>
        </w:rPr>
        <w:t xml:space="preserve"> </w:t>
      </w:r>
    </w:p>
    <w:p w14:paraId="3F83C7E8" w14:textId="4F1B8573" w:rsidR="004D32A7" w:rsidRDefault="005B22AC" w:rsidP="004D32A7">
      <w:pPr>
        <w:pStyle w:val="ListParagraph"/>
        <w:numPr>
          <w:ilvl w:val="0"/>
          <w:numId w:val="10"/>
        </w:numPr>
        <w:spacing w:after="0" w:line="240" w:lineRule="auto"/>
        <w:rPr>
          <w:rFonts w:ascii="Calibri" w:hAnsi="Calibri" w:cs="Calibri"/>
          <w:sz w:val="24"/>
          <w:szCs w:val="24"/>
        </w:rPr>
      </w:pPr>
      <w:hyperlink w:anchor="_SEND_Summit" w:history="1">
        <w:r w:rsidR="004D32A7" w:rsidRPr="00C2769D">
          <w:rPr>
            <w:rStyle w:val="Hyperlink"/>
            <w:rFonts w:ascii="Calibri" w:hAnsi="Calibri" w:cs="Calibri"/>
            <w:sz w:val="24"/>
            <w:szCs w:val="24"/>
          </w:rPr>
          <w:t>SEND Summit</w:t>
        </w:r>
      </w:hyperlink>
      <w:r w:rsidR="004D32A7">
        <w:rPr>
          <w:rFonts w:ascii="Calibri" w:hAnsi="Calibri" w:cs="Calibri"/>
          <w:sz w:val="24"/>
          <w:szCs w:val="24"/>
        </w:rPr>
        <w:t xml:space="preserve"> </w:t>
      </w:r>
    </w:p>
    <w:p w14:paraId="2E4D3CBF" w14:textId="40B47F8C" w:rsidR="004D32A7" w:rsidRDefault="005B22AC" w:rsidP="004D32A7">
      <w:pPr>
        <w:pStyle w:val="ListParagraph"/>
        <w:numPr>
          <w:ilvl w:val="0"/>
          <w:numId w:val="10"/>
        </w:numPr>
        <w:spacing w:after="0" w:line="240" w:lineRule="auto"/>
        <w:rPr>
          <w:rFonts w:ascii="Calibri" w:hAnsi="Calibri" w:cs="Calibri"/>
          <w:sz w:val="24"/>
          <w:szCs w:val="24"/>
        </w:rPr>
      </w:pPr>
      <w:hyperlink w:anchor="_Make_Your_Mark" w:history="1">
        <w:r w:rsidR="004D32A7" w:rsidRPr="00C2769D">
          <w:rPr>
            <w:rStyle w:val="Hyperlink"/>
            <w:rFonts w:ascii="Calibri" w:hAnsi="Calibri" w:cs="Calibri"/>
            <w:sz w:val="24"/>
            <w:szCs w:val="24"/>
          </w:rPr>
          <w:t>Make Your Mark</w:t>
        </w:r>
      </w:hyperlink>
      <w:r w:rsidR="004D32A7">
        <w:rPr>
          <w:rFonts w:ascii="Calibri" w:hAnsi="Calibri" w:cs="Calibri"/>
          <w:sz w:val="24"/>
          <w:szCs w:val="24"/>
        </w:rPr>
        <w:t xml:space="preserve"> </w:t>
      </w:r>
    </w:p>
    <w:p w14:paraId="565E2E25" w14:textId="65926339" w:rsidR="004D32A7" w:rsidRDefault="005B22AC" w:rsidP="004D32A7">
      <w:pPr>
        <w:pStyle w:val="ListParagraph"/>
        <w:numPr>
          <w:ilvl w:val="0"/>
          <w:numId w:val="10"/>
        </w:numPr>
        <w:spacing w:after="0" w:line="240" w:lineRule="auto"/>
        <w:rPr>
          <w:rFonts w:ascii="Calibri" w:hAnsi="Calibri" w:cs="Calibri"/>
          <w:sz w:val="24"/>
          <w:szCs w:val="24"/>
        </w:rPr>
      </w:pPr>
      <w:hyperlink w:anchor="_Compass_House" w:history="1">
        <w:r w:rsidR="004D32A7" w:rsidRPr="00C2769D">
          <w:rPr>
            <w:rStyle w:val="Hyperlink"/>
            <w:rFonts w:ascii="Calibri" w:hAnsi="Calibri" w:cs="Calibri"/>
            <w:sz w:val="24"/>
            <w:szCs w:val="24"/>
          </w:rPr>
          <w:t xml:space="preserve">Compass </w:t>
        </w:r>
        <w:r w:rsidR="00C2769D">
          <w:rPr>
            <w:rStyle w:val="Hyperlink"/>
            <w:rFonts w:ascii="Calibri" w:hAnsi="Calibri" w:cs="Calibri"/>
            <w:sz w:val="24"/>
            <w:szCs w:val="24"/>
          </w:rPr>
          <w:t>H</w:t>
        </w:r>
        <w:r w:rsidR="004D32A7" w:rsidRPr="00C2769D">
          <w:rPr>
            <w:rStyle w:val="Hyperlink"/>
            <w:rFonts w:ascii="Calibri" w:hAnsi="Calibri" w:cs="Calibri"/>
            <w:sz w:val="24"/>
            <w:szCs w:val="24"/>
          </w:rPr>
          <w:t>ouse</w:t>
        </w:r>
      </w:hyperlink>
      <w:r w:rsidR="004D32A7" w:rsidRPr="004D32A7">
        <w:rPr>
          <w:rFonts w:ascii="Calibri" w:hAnsi="Calibri" w:cs="Calibri"/>
          <w:sz w:val="24"/>
          <w:szCs w:val="24"/>
        </w:rPr>
        <w:t xml:space="preserve"> </w:t>
      </w:r>
    </w:p>
    <w:p w14:paraId="73B21094" w14:textId="6A13F475" w:rsidR="004D32A7" w:rsidRDefault="005B22AC" w:rsidP="004D32A7">
      <w:pPr>
        <w:pStyle w:val="ListParagraph"/>
        <w:numPr>
          <w:ilvl w:val="0"/>
          <w:numId w:val="10"/>
        </w:numPr>
        <w:spacing w:after="0" w:line="240" w:lineRule="auto"/>
        <w:rPr>
          <w:rFonts w:ascii="Calibri" w:hAnsi="Calibri" w:cs="Calibri"/>
          <w:sz w:val="24"/>
          <w:szCs w:val="24"/>
        </w:rPr>
      </w:pPr>
      <w:hyperlink w:anchor="_Consultations" w:history="1">
        <w:r w:rsidR="004D32A7" w:rsidRPr="00C2769D">
          <w:rPr>
            <w:rStyle w:val="Hyperlink"/>
            <w:rFonts w:ascii="Calibri" w:hAnsi="Calibri" w:cs="Calibri"/>
            <w:sz w:val="24"/>
            <w:szCs w:val="24"/>
          </w:rPr>
          <w:t>Consultations</w:t>
        </w:r>
      </w:hyperlink>
      <w:r w:rsidR="004D32A7">
        <w:rPr>
          <w:rFonts w:ascii="Calibri" w:hAnsi="Calibri" w:cs="Calibri"/>
          <w:sz w:val="24"/>
          <w:szCs w:val="24"/>
        </w:rPr>
        <w:t xml:space="preserve"> </w:t>
      </w:r>
    </w:p>
    <w:p w14:paraId="442F7890" w14:textId="6B6FC8F3" w:rsidR="004D32A7" w:rsidRDefault="005B22AC" w:rsidP="00543D1C">
      <w:pPr>
        <w:pStyle w:val="ListParagraph"/>
        <w:numPr>
          <w:ilvl w:val="0"/>
          <w:numId w:val="10"/>
        </w:numPr>
        <w:spacing w:after="0" w:line="240" w:lineRule="auto"/>
        <w:rPr>
          <w:rFonts w:ascii="Calibri" w:hAnsi="Calibri" w:cs="Calibri"/>
          <w:sz w:val="24"/>
          <w:szCs w:val="24"/>
        </w:rPr>
      </w:pPr>
      <w:hyperlink w:anchor="_2024/25_voice_and" w:history="1">
        <w:r w:rsidR="00543D1C" w:rsidRPr="007966AD">
          <w:rPr>
            <w:rStyle w:val="Hyperlink"/>
            <w:rFonts w:ascii="Calibri" w:hAnsi="Calibri" w:cs="Calibri"/>
            <w:sz w:val="24"/>
            <w:szCs w:val="24"/>
          </w:rPr>
          <w:t>2024/25 voice and influence projects</w:t>
        </w:r>
      </w:hyperlink>
    </w:p>
    <w:p w14:paraId="7EBA8244" w14:textId="77777777" w:rsidR="007966AD" w:rsidRDefault="007966AD" w:rsidP="007966AD">
      <w:pPr>
        <w:spacing w:after="0" w:line="240" w:lineRule="auto"/>
        <w:rPr>
          <w:rFonts w:ascii="Calibri" w:hAnsi="Calibri" w:cs="Calibri"/>
          <w:sz w:val="24"/>
          <w:szCs w:val="24"/>
        </w:rPr>
      </w:pPr>
    </w:p>
    <w:p w14:paraId="08B478C9" w14:textId="77777777" w:rsidR="007966AD" w:rsidRPr="007966AD" w:rsidRDefault="007966AD" w:rsidP="007966AD">
      <w:pPr>
        <w:spacing w:after="0" w:line="240" w:lineRule="auto"/>
        <w:rPr>
          <w:rFonts w:ascii="Calibri" w:hAnsi="Calibri" w:cs="Calibri"/>
          <w:color w:val="7C0EDD"/>
          <w:sz w:val="24"/>
          <w:szCs w:val="24"/>
        </w:rPr>
      </w:pPr>
      <w:r w:rsidRPr="007966AD">
        <w:rPr>
          <w:rFonts w:ascii="Calibri" w:hAnsi="Calibri" w:cs="Calibri"/>
          <w:sz w:val="24"/>
          <w:szCs w:val="24"/>
        </w:rPr>
        <w:t xml:space="preserve">For more information about any of the projects, or to register your interest in being involved contact </w:t>
      </w:r>
      <w:hyperlink r:id="rId11" w:history="1">
        <w:r w:rsidRPr="007966AD">
          <w:rPr>
            <w:rStyle w:val="Hyperlink"/>
            <w:rFonts w:ascii="Calibri" w:hAnsi="Calibri" w:cs="Calibri"/>
            <w:sz w:val="24"/>
            <w:szCs w:val="24"/>
          </w:rPr>
          <w:t>VIC@leeds.gov.uk</w:t>
        </w:r>
      </w:hyperlink>
      <w:r w:rsidRPr="007966AD">
        <w:rPr>
          <w:rFonts w:ascii="Calibri" w:hAnsi="Calibri" w:cs="Calibri"/>
          <w:color w:val="7C0EDD"/>
          <w:sz w:val="24"/>
          <w:szCs w:val="24"/>
        </w:rPr>
        <w:t xml:space="preserve"> </w:t>
      </w:r>
    </w:p>
    <w:p w14:paraId="7942C52A" w14:textId="77777777" w:rsidR="004D32A7" w:rsidRDefault="004D32A7" w:rsidP="00B03EEE">
      <w:pPr>
        <w:spacing w:after="0" w:line="240" w:lineRule="auto"/>
        <w:rPr>
          <w:sz w:val="24"/>
          <w:szCs w:val="24"/>
        </w:rPr>
      </w:pPr>
    </w:p>
    <w:tbl>
      <w:tblPr>
        <w:tblStyle w:val="TableGrid"/>
        <w:tblW w:w="0" w:type="auto"/>
        <w:tblLook w:val="04A0" w:firstRow="1" w:lastRow="0" w:firstColumn="1" w:lastColumn="0" w:noHBand="0" w:noVBand="1"/>
      </w:tblPr>
      <w:tblGrid>
        <w:gridCol w:w="10194"/>
      </w:tblGrid>
      <w:tr w:rsidR="004D32A7" w:rsidRPr="00991B21" w14:paraId="3795D442" w14:textId="77777777" w:rsidTr="003A1802">
        <w:tc>
          <w:tcPr>
            <w:tcW w:w="10194" w:type="dxa"/>
            <w:shd w:val="clear" w:color="auto" w:fill="F9EC31"/>
          </w:tcPr>
          <w:p w14:paraId="50F21AD0" w14:textId="02A8C3CB" w:rsidR="004D32A7" w:rsidRPr="00543D1C" w:rsidRDefault="00F50D30" w:rsidP="00543D1C">
            <w:pPr>
              <w:pStyle w:val="Heading1"/>
              <w:spacing w:before="0"/>
              <w:rPr>
                <w:rFonts w:ascii="Calibri" w:hAnsi="Calibri" w:cs="Calibri"/>
                <w:b/>
                <w:bCs/>
                <w:color w:val="auto"/>
              </w:rPr>
            </w:pPr>
            <w:bookmarkStart w:id="0" w:name="_Raising_awareness_of"/>
            <w:bookmarkEnd w:id="0"/>
            <w:r w:rsidRPr="00543D1C">
              <w:rPr>
                <w:rFonts w:ascii="Calibri" w:hAnsi="Calibri" w:cs="Calibri"/>
                <w:b/>
                <w:bCs/>
                <w:color w:val="auto"/>
              </w:rPr>
              <w:t xml:space="preserve">Raising awareness of disabilities: a project by young people </w:t>
            </w:r>
          </w:p>
          <w:p w14:paraId="72FB8E7A" w14:textId="77777777" w:rsidR="004D32A7" w:rsidRPr="00991B21" w:rsidRDefault="004D32A7" w:rsidP="003A1802"/>
        </w:tc>
      </w:tr>
      <w:tr w:rsidR="004D32A7" w14:paraId="15726EA1" w14:textId="77777777" w:rsidTr="003A1802">
        <w:tc>
          <w:tcPr>
            <w:tcW w:w="10194" w:type="dxa"/>
          </w:tcPr>
          <w:p w14:paraId="6291673D" w14:textId="196A8383" w:rsidR="00F50D30" w:rsidRDefault="006B11D9" w:rsidP="00F50D30">
            <w:pPr>
              <w:pStyle w:val="NormalWeb"/>
              <w:shd w:val="clear" w:color="auto" w:fill="FFFFFF"/>
              <w:spacing w:before="0" w:beforeAutospacing="0" w:after="0" w:afterAutospacing="0"/>
              <w:rPr>
                <w:rFonts w:ascii="Calibri" w:hAnsi="Calibri" w:cs="Calibri"/>
                <w:color w:val="333333"/>
              </w:rPr>
            </w:pPr>
            <w:r>
              <w:rPr>
                <w:noProof/>
              </w:rPr>
              <w:drawing>
                <wp:anchor distT="0" distB="0" distL="114300" distR="114300" simplePos="0" relativeHeight="251661312" behindDoc="0" locked="0" layoutInCell="1" allowOverlap="1" wp14:anchorId="30B12A03" wp14:editId="535DB929">
                  <wp:simplePos x="0" y="0"/>
                  <wp:positionH relativeFrom="column">
                    <wp:posOffset>4383405</wp:posOffset>
                  </wp:positionH>
                  <wp:positionV relativeFrom="paragraph">
                    <wp:posOffset>67945</wp:posOffset>
                  </wp:positionV>
                  <wp:extent cx="1892300" cy="12668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2300" cy="1266825"/>
                          </a:xfrm>
                          <a:prstGeom prst="rect">
                            <a:avLst/>
                          </a:prstGeom>
                        </pic:spPr>
                      </pic:pic>
                    </a:graphicData>
                  </a:graphic>
                  <wp14:sizeRelH relativeFrom="page">
                    <wp14:pctWidth>0</wp14:pctWidth>
                  </wp14:sizeRelH>
                  <wp14:sizeRelV relativeFrom="page">
                    <wp14:pctHeight>0</wp14:pctHeight>
                  </wp14:sizeRelV>
                </wp:anchor>
              </w:drawing>
            </w:r>
            <w:r w:rsidR="00F50D30" w:rsidRPr="00F50D30">
              <w:rPr>
                <w:rFonts w:ascii="Calibri" w:hAnsi="Calibri" w:cs="Calibri"/>
                <w:color w:val="333333"/>
              </w:rPr>
              <w:t xml:space="preserve">We are excited to have launched our campaign: ‘Raising awareness of disabilities - A project by young people’ and now encourage you to share the key social media messages and awareness raising posters. </w:t>
            </w:r>
          </w:p>
          <w:p w14:paraId="4ECD15D3" w14:textId="6EE443F7" w:rsidR="00F50D30" w:rsidRDefault="00F50D30" w:rsidP="00F50D30">
            <w:pPr>
              <w:pStyle w:val="NormalWeb"/>
              <w:shd w:val="clear" w:color="auto" w:fill="FFFFFF"/>
              <w:spacing w:before="0" w:beforeAutospacing="0" w:after="0" w:afterAutospacing="0"/>
              <w:rPr>
                <w:rFonts w:ascii="Calibri" w:hAnsi="Calibri" w:cs="Calibri"/>
                <w:color w:val="333333"/>
              </w:rPr>
            </w:pPr>
          </w:p>
          <w:p w14:paraId="55DA45A0" w14:textId="0C7C58E2" w:rsidR="00F50D30" w:rsidRDefault="00F50D30" w:rsidP="00F50D30">
            <w:pPr>
              <w:pStyle w:val="NormalWeb"/>
              <w:shd w:val="clear" w:color="auto" w:fill="FFFFFF"/>
              <w:spacing w:before="0" w:beforeAutospacing="0" w:after="0" w:afterAutospacing="0"/>
              <w:rPr>
                <w:rFonts w:ascii="Calibri" w:hAnsi="Calibri" w:cs="Calibri"/>
                <w:color w:val="333333"/>
              </w:rPr>
            </w:pPr>
            <w:r w:rsidRPr="00F50D30">
              <w:rPr>
                <w:rFonts w:ascii="Calibri" w:hAnsi="Calibri" w:cs="Calibri"/>
                <w:color w:val="333333"/>
              </w:rPr>
              <w:t>The communications pack can, free downloadable posters and resources be </w:t>
            </w:r>
            <w:hyperlink r:id="rId13" w:tgtFrame="_blank" w:history="1">
              <w:r w:rsidRPr="00F50D30">
                <w:rPr>
                  <w:rStyle w:val="Hyperlink"/>
                  <w:rFonts w:ascii="Calibri" w:hAnsi="Calibri" w:cs="Calibri"/>
                  <w:b/>
                  <w:bCs/>
                  <w:color w:val="333333"/>
                </w:rPr>
                <w:t>found here</w:t>
              </w:r>
            </w:hyperlink>
            <w:r w:rsidRPr="00F50D30">
              <w:rPr>
                <w:rFonts w:ascii="Calibri" w:hAnsi="Calibri" w:cs="Calibri"/>
                <w:color w:val="333333"/>
              </w:rPr>
              <w:t>. </w:t>
            </w:r>
          </w:p>
          <w:p w14:paraId="04E8DC1B" w14:textId="337C9F8D" w:rsidR="00F50D30" w:rsidRPr="00F50D30" w:rsidRDefault="00F50D30" w:rsidP="00F50D30">
            <w:pPr>
              <w:pStyle w:val="NormalWeb"/>
              <w:shd w:val="clear" w:color="auto" w:fill="FFFFFF"/>
              <w:spacing w:before="0" w:beforeAutospacing="0" w:after="0" w:afterAutospacing="0"/>
              <w:rPr>
                <w:rFonts w:ascii="Calibri" w:hAnsi="Calibri" w:cs="Calibri"/>
                <w:color w:val="333333"/>
              </w:rPr>
            </w:pPr>
          </w:p>
          <w:p w14:paraId="31ADFEBE" w14:textId="60FE5192" w:rsidR="00F50D30" w:rsidRDefault="00F50D30" w:rsidP="00F50D30">
            <w:pPr>
              <w:pStyle w:val="NormalWeb"/>
              <w:shd w:val="clear" w:color="auto" w:fill="FFFFFF"/>
              <w:spacing w:before="0" w:beforeAutospacing="0" w:after="0" w:afterAutospacing="0"/>
              <w:rPr>
                <w:rFonts w:ascii="Calibri" w:hAnsi="Calibri" w:cs="Calibri"/>
                <w:color w:val="333333"/>
              </w:rPr>
            </w:pPr>
            <w:r w:rsidRPr="00F50D30">
              <w:rPr>
                <w:rFonts w:ascii="Calibri" w:hAnsi="Calibri" w:cs="Calibri"/>
                <w:color w:val="333333"/>
              </w:rPr>
              <w:t>An exhibition was held at a unit in the Merrion Centre to view, hear and feel the emotions and understand more about hidden disabilities and how we as a city can make a difference. </w:t>
            </w:r>
          </w:p>
          <w:p w14:paraId="0E0FF3DC" w14:textId="235ACEAF" w:rsidR="00F50D30" w:rsidRPr="00F50D30" w:rsidRDefault="00F50D30" w:rsidP="00F50D30">
            <w:pPr>
              <w:pStyle w:val="NormalWeb"/>
              <w:shd w:val="clear" w:color="auto" w:fill="FFFFFF"/>
              <w:spacing w:before="0" w:beforeAutospacing="0" w:after="0" w:afterAutospacing="0"/>
              <w:rPr>
                <w:rFonts w:ascii="Calibri" w:hAnsi="Calibri" w:cs="Calibri"/>
                <w:color w:val="333333"/>
              </w:rPr>
            </w:pPr>
          </w:p>
          <w:p w14:paraId="7B127CE9" w14:textId="77777777" w:rsidR="00F50D30" w:rsidRPr="00F50D30" w:rsidRDefault="00F50D30" w:rsidP="00F50D30">
            <w:pPr>
              <w:pStyle w:val="NormalWeb"/>
              <w:shd w:val="clear" w:color="auto" w:fill="FFFFFF"/>
              <w:spacing w:before="0" w:beforeAutospacing="0" w:after="0" w:afterAutospacing="0"/>
              <w:rPr>
                <w:rFonts w:ascii="Calibri" w:hAnsi="Calibri" w:cs="Calibri"/>
                <w:color w:val="333333"/>
              </w:rPr>
            </w:pPr>
            <w:r w:rsidRPr="00F50D30">
              <w:rPr>
                <w:rStyle w:val="Strong"/>
                <w:rFonts w:ascii="Calibri" w:hAnsi="Calibri" w:cs="Calibri"/>
                <w:color w:val="333333"/>
              </w:rPr>
              <w:t>Background to the Project</w:t>
            </w:r>
          </w:p>
          <w:p w14:paraId="0F4EF833" w14:textId="7342AEA3" w:rsidR="00F50D30" w:rsidRDefault="00F50D30" w:rsidP="00F50D30">
            <w:pPr>
              <w:pStyle w:val="NormalWeb"/>
              <w:shd w:val="clear" w:color="auto" w:fill="FFFFFF"/>
              <w:spacing w:before="0" w:beforeAutospacing="0" w:after="0" w:afterAutospacing="0"/>
              <w:rPr>
                <w:rFonts w:ascii="Calibri" w:hAnsi="Calibri" w:cs="Calibri"/>
                <w:color w:val="333333"/>
              </w:rPr>
            </w:pPr>
            <w:r w:rsidRPr="00F50D30">
              <w:rPr>
                <w:rFonts w:ascii="Calibri" w:hAnsi="Calibri" w:cs="Calibri"/>
                <w:color w:val="333333"/>
              </w:rPr>
              <w:t>Child Friendly Leeds, Leeds Youth Voice and Town Centre Securities PLC (TCS) partnered on a fantastic campaign to raise awareness of disabilities. This was based on listening to the voices of children and young people, ‘</w:t>
            </w:r>
            <w:hyperlink r:id="rId14" w:tgtFrame="_blank" w:history="1">
              <w:r w:rsidRPr="00F50D30">
                <w:rPr>
                  <w:rStyle w:val="Hyperlink"/>
                  <w:rFonts w:ascii="Calibri" w:hAnsi="Calibri" w:cs="Calibri"/>
                  <w:color w:val="333333"/>
                </w:rPr>
                <w:t>Everyone’s Included: the Leeds SEND and Inclusion Strategy’</w:t>
              </w:r>
            </w:hyperlink>
            <w:r w:rsidRPr="00F50D30">
              <w:rPr>
                <w:rFonts w:ascii="Calibri" w:hAnsi="Calibri" w:cs="Calibri"/>
                <w:color w:val="333333"/>
              </w:rPr>
              <w:t>, the </w:t>
            </w:r>
            <w:hyperlink r:id="rId15" w:tgtFrame="_blank" w:history="1">
              <w:r w:rsidRPr="00F50D30">
                <w:rPr>
                  <w:rStyle w:val="Hyperlink"/>
                  <w:rFonts w:ascii="Calibri" w:hAnsi="Calibri" w:cs="Calibri"/>
                  <w:color w:val="333333"/>
                </w:rPr>
                <w:t>Child Friendly Leeds 12 Wishes</w:t>
              </w:r>
            </w:hyperlink>
            <w:r w:rsidRPr="00F50D30">
              <w:rPr>
                <w:rFonts w:ascii="Calibri" w:hAnsi="Calibri" w:cs="Calibri"/>
                <w:color w:val="333333"/>
              </w:rPr>
              <w:t> and the project idea from our ambassador, TCS plc. </w:t>
            </w:r>
          </w:p>
          <w:p w14:paraId="57998C3D" w14:textId="77777777" w:rsidR="00F50D30" w:rsidRPr="00F50D30" w:rsidRDefault="00F50D30" w:rsidP="00F50D30">
            <w:pPr>
              <w:pStyle w:val="NormalWeb"/>
              <w:shd w:val="clear" w:color="auto" w:fill="FFFFFF"/>
              <w:spacing w:before="0" w:beforeAutospacing="0" w:after="0" w:afterAutospacing="0"/>
              <w:rPr>
                <w:rFonts w:ascii="Calibri" w:hAnsi="Calibri" w:cs="Calibri"/>
                <w:color w:val="333333"/>
              </w:rPr>
            </w:pPr>
          </w:p>
          <w:p w14:paraId="63947240" w14:textId="035F82F1" w:rsidR="00F50D30" w:rsidRDefault="00F50D30" w:rsidP="00F50D30">
            <w:pPr>
              <w:pStyle w:val="NormalWeb"/>
              <w:shd w:val="clear" w:color="auto" w:fill="FFFFFF"/>
              <w:spacing w:before="0" w:beforeAutospacing="0" w:after="0" w:afterAutospacing="0"/>
              <w:rPr>
                <w:rStyle w:val="Emphasis"/>
                <w:rFonts w:ascii="Calibri" w:hAnsi="Calibri" w:cs="Calibri"/>
                <w:color w:val="333333"/>
              </w:rPr>
            </w:pPr>
            <w:r>
              <w:rPr>
                <w:rFonts w:ascii="Calibri" w:hAnsi="Calibri" w:cs="Calibri"/>
                <w:color w:val="333333"/>
              </w:rPr>
              <w:lastRenderedPageBreak/>
              <w:t>W</w:t>
            </w:r>
            <w:r w:rsidRPr="00F50D30">
              <w:rPr>
                <w:rFonts w:ascii="Calibri" w:hAnsi="Calibri" w:cs="Calibri"/>
                <w:color w:val="333333"/>
              </w:rPr>
              <w:t>ish number 12 for the city is: Leeds is an inclusive city for children and young people with special educational needs and disabilities. </w:t>
            </w:r>
            <w:r w:rsidRPr="00F50D30">
              <w:rPr>
                <w:rStyle w:val="Emphasis"/>
                <w:rFonts w:ascii="Calibri" w:hAnsi="Calibri" w:cs="Calibri"/>
                <w:color w:val="333333"/>
              </w:rPr>
              <w:t>Children and young people feel there is more awareness and understanding of different disabilities and that there are more activities and places to go that are accessible to all. </w:t>
            </w:r>
          </w:p>
          <w:p w14:paraId="51075CE0" w14:textId="77777777" w:rsidR="00F50D30" w:rsidRPr="00F50D30" w:rsidRDefault="00F50D30" w:rsidP="00F50D30">
            <w:pPr>
              <w:pStyle w:val="NormalWeb"/>
              <w:shd w:val="clear" w:color="auto" w:fill="FFFFFF"/>
              <w:spacing w:before="0" w:beforeAutospacing="0" w:after="0" w:afterAutospacing="0"/>
              <w:rPr>
                <w:rFonts w:ascii="Calibri" w:hAnsi="Calibri" w:cs="Calibri"/>
                <w:color w:val="333333"/>
              </w:rPr>
            </w:pPr>
          </w:p>
          <w:p w14:paraId="50EFE428" w14:textId="5BD92290" w:rsidR="00F50D30" w:rsidRPr="00F50D30" w:rsidRDefault="00F50D30" w:rsidP="00F50D30">
            <w:pPr>
              <w:pStyle w:val="NormalWeb"/>
              <w:shd w:val="clear" w:color="auto" w:fill="FFFFFF"/>
              <w:spacing w:before="0" w:beforeAutospacing="0" w:after="0" w:afterAutospacing="0"/>
              <w:rPr>
                <w:rFonts w:ascii="Calibri" w:hAnsi="Calibri" w:cs="Calibri"/>
                <w:color w:val="333333"/>
              </w:rPr>
            </w:pPr>
            <w:r w:rsidRPr="00F50D30">
              <w:rPr>
                <w:rFonts w:ascii="Calibri" w:hAnsi="Calibri" w:cs="Calibri"/>
                <w:color w:val="333333"/>
              </w:rPr>
              <w:t xml:space="preserve">In Autumn 2023, we visited five settings with art materials </w:t>
            </w:r>
            <w:r w:rsidRPr="005B22AC">
              <w:rPr>
                <w:rFonts w:ascii="Calibri" w:hAnsi="Calibri" w:cs="Calibri"/>
                <w:color w:val="333333"/>
              </w:rPr>
              <w:t xml:space="preserve">sponsored by </w:t>
            </w:r>
            <w:r w:rsidR="000C072E" w:rsidRPr="005B22AC">
              <w:rPr>
                <w:rFonts w:asciiTheme="minorHAnsi" w:hAnsiTheme="minorHAnsi" w:cstheme="minorHAnsi"/>
              </w:rPr>
              <w:t xml:space="preserve">Child Friendly Leeds Ambassador </w:t>
            </w:r>
            <w:hyperlink r:id="rId16" w:tgtFrame="_self" w:history="1">
              <w:r w:rsidR="000C072E" w:rsidRPr="005B22AC">
                <w:rPr>
                  <w:rStyle w:val="Hyperlink"/>
                  <w:rFonts w:asciiTheme="minorHAnsi" w:hAnsiTheme="minorHAnsi" w:cstheme="minorHAnsi"/>
                  <w:color w:val="3B3838" w:themeColor="background2" w:themeShade="40"/>
                  <w:u w:val="none"/>
                  <w:shd w:val="clear" w:color="auto" w:fill="FFFFFF"/>
                </w:rPr>
                <w:t>Merrion Centre</w:t>
              </w:r>
            </w:hyperlink>
            <w:r w:rsidR="000C072E" w:rsidRPr="005B22AC">
              <w:rPr>
                <w:rFonts w:asciiTheme="minorHAnsi" w:hAnsiTheme="minorHAnsi" w:cstheme="minorHAnsi"/>
                <w:color w:val="3B3838" w:themeColor="background2" w:themeShade="40"/>
                <w:shd w:val="clear" w:color="auto" w:fill="FFFFFF"/>
              </w:rPr>
              <w:t xml:space="preserve"> </w:t>
            </w:r>
            <w:r w:rsidR="000C072E" w:rsidRPr="005B22AC">
              <w:rPr>
                <w:rFonts w:asciiTheme="minorHAnsi" w:hAnsiTheme="minorHAnsi" w:cstheme="minorHAnsi"/>
                <w:color w:val="3B3838" w:themeColor="background2" w:themeShade="40"/>
              </w:rPr>
              <w:t xml:space="preserve">and </w:t>
            </w:r>
            <w:hyperlink r:id="rId17" w:tgtFrame="_self" w:history="1">
              <w:r w:rsidR="000C072E" w:rsidRPr="005B22AC">
                <w:rPr>
                  <w:rStyle w:val="Hyperlink"/>
                  <w:rFonts w:asciiTheme="minorHAnsi" w:hAnsiTheme="minorHAnsi" w:cstheme="minorHAnsi"/>
                  <w:color w:val="3B3838" w:themeColor="background2" w:themeShade="40"/>
                  <w:u w:val="none"/>
                  <w:shd w:val="clear" w:color="auto" w:fill="FFFFFF"/>
                </w:rPr>
                <w:t>Town Centre Securities PLC</w:t>
              </w:r>
            </w:hyperlink>
            <w:r w:rsidR="000C072E" w:rsidRPr="005B22AC">
              <w:rPr>
                <w:rFonts w:asciiTheme="minorHAnsi" w:hAnsiTheme="minorHAnsi" w:cstheme="minorHAnsi"/>
                <w:color w:val="3B3838" w:themeColor="background2" w:themeShade="40"/>
              </w:rPr>
              <w:t>,</w:t>
            </w:r>
            <w:r w:rsidR="000C072E" w:rsidRPr="005B22AC">
              <w:rPr>
                <w:rFonts w:ascii="Calibri" w:hAnsi="Calibri" w:cs="Calibri"/>
                <w:color w:val="333333"/>
              </w:rPr>
              <w:t xml:space="preserve"> </w:t>
            </w:r>
            <w:r w:rsidRPr="005B22AC">
              <w:rPr>
                <w:rFonts w:ascii="Calibri" w:hAnsi="Calibri" w:cs="Calibri"/>
                <w:color w:val="333333"/>
              </w:rPr>
              <w:t xml:space="preserve">to understand what young people wanted to share. The five settings were John Jamieson East SILC, St John’s School, Horsforth School, Brigshaw Academy (16+) and the SEND Youth Council to find out what they would like to share with others about their disabilities, what makes them unique, and how we can make a difference. The sessions were </w:t>
            </w:r>
            <w:r w:rsidR="000C072E" w:rsidRPr="005B22AC">
              <w:rPr>
                <w:rFonts w:ascii="Calibri" w:hAnsi="Calibri" w:cs="Calibri"/>
                <w:color w:val="333333"/>
              </w:rPr>
              <w:t xml:space="preserve">enlightening and enabled us to collate a wide range of </w:t>
            </w:r>
            <w:r w:rsidRPr="005B22AC">
              <w:rPr>
                <w:rFonts w:ascii="Calibri" w:hAnsi="Calibri" w:cs="Calibri"/>
                <w:color w:val="333333"/>
              </w:rPr>
              <w:t xml:space="preserve">fantastic </w:t>
            </w:r>
            <w:proofErr w:type="gramStart"/>
            <w:r w:rsidRPr="005B22AC">
              <w:rPr>
                <w:rFonts w:ascii="Calibri" w:hAnsi="Calibri" w:cs="Calibri"/>
                <w:color w:val="333333"/>
              </w:rPr>
              <w:t>art work</w:t>
            </w:r>
            <w:proofErr w:type="gramEnd"/>
            <w:r w:rsidRPr="005B22AC">
              <w:rPr>
                <w:rFonts w:ascii="Calibri" w:hAnsi="Calibri" w:cs="Calibri"/>
                <w:color w:val="333333"/>
              </w:rPr>
              <w:t xml:space="preserve">, spoken words and the feedback from young people and the staff. We </w:t>
            </w:r>
            <w:r w:rsidR="000C072E" w:rsidRPr="005B22AC">
              <w:rPr>
                <w:rFonts w:ascii="Calibri" w:hAnsi="Calibri" w:cs="Calibri"/>
                <w:color w:val="333333"/>
              </w:rPr>
              <w:t xml:space="preserve">used </w:t>
            </w:r>
            <w:r w:rsidRPr="005B22AC">
              <w:rPr>
                <w:rFonts w:ascii="Calibri" w:hAnsi="Calibri" w:cs="Calibri"/>
                <w:color w:val="333333"/>
              </w:rPr>
              <w:t xml:space="preserve">the themes, illustrations and drawings </w:t>
            </w:r>
            <w:r w:rsidR="007D4EFC" w:rsidRPr="005B22AC">
              <w:rPr>
                <w:rFonts w:ascii="Calibri" w:hAnsi="Calibri" w:cs="Calibri"/>
                <w:color w:val="333333"/>
              </w:rPr>
              <w:t>developed by</w:t>
            </w:r>
            <w:r w:rsidRPr="005B22AC">
              <w:rPr>
                <w:rFonts w:ascii="Calibri" w:hAnsi="Calibri" w:cs="Calibri"/>
                <w:color w:val="333333"/>
              </w:rPr>
              <w:t xml:space="preserve"> the young people to design the campaign</w:t>
            </w:r>
            <w:r w:rsidR="007D4EFC" w:rsidRPr="005B22AC">
              <w:rPr>
                <w:rFonts w:ascii="Calibri" w:hAnsi="Calibri" w:cs="Calibri"/>
                <w:color w:val="333333"/>
              </w:rPr>
              <w:t xml:space="preserve"> and posters</w:t>
            </w:r>
            <w:r w:rsidRPr="005B22AC">
              <w:rPr>
                <w:rFonts w:ascii="Calibri" w:hAnsi="Calibri" w:cs="Calibri"/>
                <w:color w:val="333333"/>
              </w:rPr>
              <w:t>.</w:t>
            </w:r>
            <w:r w:rsidRPr="00F50D30">
              <w:rPr>
                <w:rFonts w:ascii="Calibri" w:hAnsi="Calibri" w:cs="Calibri"/>
                <w:color w:val="333333"/>
              </w:rPr>
              <w:t> </w:t>
            </w:r>
          </w:p>
          <w:p w14:paraId="3F9D6D2F" w14:textId="77777777" w:rsidR="004D32A7" w:rsidRDefault="004D32A7" w:rsidP="00F50D30"/>
        </w:tc>
      </w:tr>
      <w:tr w:rsidR="004D32A7" w:rsidRPr="00991B21" w14:paraId="52D697CE" w14:textId="77777777" w:rsidTr="003A1802">
        <w:tc>
          <w:tcPr>
            <w:tcW w:w="10194" w:type="dxa"/>
            <w:shd w:val="clear" w:color="auto" w:fill="F9EC31"/>
          </w:tcPr>
          <w:p w14:paraId="620AE60F" w14:textId="5EF95E84" w:rsidR="004D32A7" w:rsidRPr="00543D1C" w:rsidRDefault="00F50D30" w:rsidP="00543D1C">
            <w:pPr>
              <w:pStyle w:val="Heading1"/>
              <w:spacing w:before="0"/>
              <w:rPr>
                <w:rFonts w:ascii="Calibri" w:hAnsi="Calibri" w:cs="Calibri"/>
                <w:b/>
                <w:bCs/>
                <w:color w:val="auto"/>
              </w:rPr>
            </w:pPr>
            <w:bookmarkStart w:id="1" w:name="_Takeover_of_the"/>
            <w:bookmarkEnd w:id="1"/>
            <w:r w:rsidRPr="00543D1C">
              <w:rPr>
                <w:rFonts w:ascii="Calibri" w:hAnsi="Calibri" w:cs="Calibri"/>
                <w:b/>
                <w:bCs/>
                <w:color w:val="auto"/>
              </w:rPr>
              <w:lastRenderedPageBreak/>
              <w:t>Takeover of the Leeds Area SEND and AP Partnership Board</w:t>
            </w:r>
          </w:p>
          <w:p w14:paraId="5728C9E7" w14:textId="2282CE13" w:rsidR="004D32A7" w:rsidRPr="00991B21" w:rsidRDefault="004D32A7" w:rsidP="003A1802">
            <w:pPr>
              <w:rPr>
                <w:sz w:val="24"/>
                <w:szCs w:val="24"/>
              </w:rPr>
            </w:pPr>
          </w:p>
        </w:tc>
      </w:tr>
      <w:tr w:rsidR="004D32A7" w14:paraId="72F73C4B" w14:textId="77777777" w:rsidTr="003A1802">
        <w:tc>
          <w:tcPr>
            <w:tcW w:w="10194" w:type="dxa"/>
          </w:tcPr>
          <w:p w14:paraId="6BD206FB" w14:textId="7B172707" w:rsidR="00F50D30" w:rsidRPr="00F50D30" w:rsidRDefault="00F50D30" w:rsidP="00F50D30">
            <w:pPr>
              <w:pStyle w:val="NormalWeb"/>
              <w:shd w:val="clear" w:color="auto" w:fill="FFFFFF"/>
              <w:spacing w:before="0" w:beforeAutospacing="0" w:after="0" w:afterAutospacing="0"/>
              <w:rPr>
                <w:rFonts w:ascii="Calibri" w:hAnsi="Calibri" w:cs="Calibri"/>
              </w:rPr>
            </w:pPr>
            <w:r w:rsidRPr="00F50D30">
              <w:rPr>
                <w:rFonts w:ascii="Calibri" w:hAnsi="Calibri" w:cs="Calibri"/>
              </w:rPr>
              <w:t xml:space="preserve">Every November students with SEND from across Leeds </w:t>
            </w:r>
            <w:proofErr w:type="gramStart"/>
            <w:r w:rsidRPr="00F50D30">
              <w:rPr>
                <w:rFonts w:ascii="Calibri" w:hAnsi="Calibri" w:cs="Calibri"/>
              </w:rPr>
              <w:t>schools</w:t>
            </w:r>
            <w:proofErr w:type="gramEnd"/>
            <w:r w:rsidRPr="00F50D30">
              <w:rPr>
                <w:rFonts w:ascii="Calibri" w:hAnsi="Calibri" w:cs="Calibri"/>
              </w:rPr>
              <w:t xml:space="preserve"> takeover the Leeds Area SEND and </w:t>
            </w:r>
            <w:r w:rsidRPr="005B22AC">
              <w:rPr>
                <w:rFonts w:ascii="Calibri" w:hAnsi="Calibri" w:cs="Calibri"/>
              </w:rPr>
              <w:t>A</w:t>
            </w:r>
            <w:r w:rsidR="007D4EFC" w:rsidRPr="005B22AC">
              <w:rPr>
                <w:rFonts w:ascii="Calibri" w:hAnsi="Calibri" w:cs="Calibri"/>
              </w:rPr>
              <w:t>lternative Provision</w:t>
            </w:r>
            <w:r w:rsidRPr="005B22AC">
              <w:rPr>
                <w:rFonts w:ascii="Calibri" w:hAnsi="Calibri" w:cs="Calibri"/>
              </w:rPr>
              <w:t xml:space="preserve"> Partnership</w:t>
            </w:r>
            <w:r w:rsidRPr="00F50D30">
              <w:rPr>
                <w:rFonts w:ascii="Calibri" w:hAnsi="Calibri" w:cs="Calibri"/>
              </w:rPr>
              <w:t xml:space="preserve"> Board. Students plan the meeting, agree what they want to share with the board and chair the meeting. </w:t>
            </w:r>
          </w:p>
          <w:p w14:paraId="7362CF21" w14:textId="6F3019C8" w:rsidR="00F50D30" w:rsidRPr="00F50D30" w:rsidRDefault="00F50D30" w:rsidP="00F50D30">
            <w:pPr>
              <w:pStyle w:val="NormalWeb"/>
              <w:shd w:val="clear" w:color="auto" w:fill="FFFFFF"/>
              <w:spacing w:before="0" w:beforeAutospacing="0" w:after="0" w:afterAutospacing="0"/>
              <w:rPr>
                <w:rFonts w:ascii="Calibri" w:hAnsi="Calibri" w:cs="Calibri"/>
              </w:rPr>
            </w:pPr>
          </w:p>
          <w:p w14:paraId="0BF5661B" w14:textId="51556587" w:rsidR="00F50D30" w:rsidRPr="00F50D30" w:rsidRDefault="00F50D30" w:rsidP="00F50D30">
            <w:pPr>
              <w:pStyle w:val="NormalWeb"/>
              <w:shd w:val="clear" w:color="auto" w:fill="FFFFFF"/>
              <w:spacing w:before="0" w:beforeAutospacing="0" w:after="0" w:afterAutospacing="0"/>
              <w:rPr>
                <w:rFonts w:ascii="Calibri" w:hAnsi="Calibri" w:cs="Calibri"/>
              </w:rPr>
            </w:pPr>
            <w:r w:rsidRPr="00F50D30">
              <w:rPr>
                <w:rFonts w:ascii="Calibri" w:hAnsi="Calibri" w:cs="Calibri"/>
              </w:rPr>
              <w:t>On Wednesday 22 November 2023; 11 students from St John’s School, West SILC, East SILC and Future Horizons tookover the Leeds Area SEND and AP Partnership Board as part of National Takeover Challenge.</w:t>
            </w:r>
          </w:p>
          <w:p w14:paraId="6E22F709" w14:textId="5424CAFA" w:rsidR="00F50D30" w:rsidRPr="00F50D30" w:rsidRDefault="007966AD" w:rsidP="00F50D30">
            <w:pPr>
              <w:pStyle w:val="NormalWeb"/>
              <w:shd w:val="clear" w:color="auto" w:fill="FFFFFF"/>
              <w:spacing w:before="0" w:beforeAutospacing="0" w:after="0" w:afterAutospacing="0"/>
              <w:rPr>
                <w:rFonts w:ascii="Calibri" w:hAnsi="Calibri" w:cs="Calibri"/>
              </w:rPr>
            </w:pPr>
            <w:r>
              <w:rPr>
                <w:noProof/>
              </w:rPr>
              <w:drawing>
                <wp:anchor distT="0" distB="0" distL="114300" distR="114300" simplePos="0" relativeHeight="251659264" behindDoc="0" locked="0" layoutInCell="1" allowOverlap="1" wp14:anchorId="2B4E4525" wp14:editId="06E3B2B6">
                  <wp:simplePos x="0" y="0"/>
                  <wp:positionH relativeFrom="column">
                    <wp:posOffset>1605915</wp:posOffset>
                  </wp:positionH>
                  <wp:positionV relativeFrom="paragraph">
                    <wp:posOffset>43815</wp:posOffset>
                  </wp:positionV>
                  <wp:extent cx="2899410" cy="12668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99410" cy="1266825"/>
                          </a:xfrm>
                          <a:prstGeom prst="rect">
                            <a:avLst/>
                          </a:prstGeom>
                        </pic:spPr>
                      </pic:pic>
                    </a:graphicData>
                  </a:graphic>
                  <wp14:sizeRelH relativeFrom="page">
                    <wp14:pctWidth>0</wp14:pctWidth>
                  </wp14:sizeRelH>
                  <wp14:sizeRelV relativeFrom="page">
                    <wp14:pctHeight>0</wp14:pctHeight>
                  </wp14:sizeRelV>
                </wp:anchor>
              </w:drawing>
            </w:r>
          </w:p>
          <w:p w14:paraId="49C0B87A" w14:textId="0C79A81C" w:rsidR="007966AD" w:rsidRDefault="007966AD" w:rsidP="00F50D30">
            <w:pPr>
              <w:pStyle w:val="NormalWeb"/>
              <w:shd w:val="clear" w:color="auto" w:fill="FFFFFF"/>
              <w:spacing w:before="0" w:beforeAutospacing="0" w:after="210" w:afterAutospacing="0"/>
              <w:rPr>
                <w:rFonts w:ascii="Calibri" w:hAnsi="Calibri" w:cs="Calibri"/>
              </w:rPr>
            </w:pPr>
          </w:p>
          <w:p w14:paraId="0B4677B3" w14:textId="76732524" w:rsidR="007966AD" w:rsidRDefault="007966AD" w:rsidP="00F50D30">
            <w:pPr>
              <w:pStyle w:val="NormalWeb"/>
              <w:shd w:val="clear" w:color="auto" w:fill="FFFFFF"/>
              <w:spacing w:before="0" w:beforeAutospacing="0" w:after="210" w:afterAutospacing="0"/>
              <w:rPr>
                <w:rFonts w:ascii="Calibri" w:hAnsi="Calibri" w:cs="Calibri"/>
              </w:rPr>
            </w:pPr>
          </w:p>
          <w:p w14:paraId="02C18A2F" w14:textId="77777777" w:rsidR="007966AD" w:rsidRDefault="007966AD" w:rsidP="00F50D30">
            <w:pPr>
              <w:pStyle w:val="NormalWeb"/>
              <w:shd w:val="clear" w:color="auto" w:fill="FFFFFF"/>
              <w:spacing w:before="0" w:beforeAutospacing="0" w:after="210" w:afterAutospacing="0"/>
              <w:rPr>
                <w:rFonts w:ascii="Calibri" w:hAnsi="Calibri" w:cs="Calibri"/>
              </w:rPr>
            </w:pPr>
          </w:p>
          <w:p w14:paraId="60F09320" w14:textId="77777777" w:rsidR="007966AD" w:rsidRDefault="007966AD" w:rsidP="00F50D30">
            <w:pPr>
              <w:pStyle w:val="NormalWeb"/>
              <w:shd w:val="clear" w:color="auto" w:fill="FFFFFF"/>
              <w:spacing w:before="0" w:beforeAutospacing="0" w:after="210" w:afterAutospacing="0"/>
              <w:rPr>
                <w:rFonts w:ascii="Calibri" w:hAnsi="Calibri" w:cs="Calibri"/>
              </w:rPr>
            </w:pPr>
          </w:p>
          <w:p w14:paraId="605AC99C" w14:textId="55DED725" w:rsidR="00F50D30" w:rsidRPr="00F50D30" w:rsidRDefault="00F50D30" w:rsidP="00F50D30">
            <w:pPr>
              <w:pStyle w:val="NormalWeb"/>
              <w:shd w:val="clear" w:color="auto" w:fill="FFFFFF"/>
              <w:spacing w:before="0" w:beforeAutospacing="0" w:after="210" w:afterAutospacing="0"/>
              <w:rPr>
                <w:rFonts w:ascii="Calibri" w:hAnsi="Calibri" w:cs="Calibri"/>
              </w:rPr>
            </w:pPr>
            <w:r w:rsidRPr="00F50D30">
              <w:rPr>
                <w:rFonts w:ascii="Calibri" w:hAnsi="Calibri" w:cs="Calibri"/>
              </w:rPr>
              <w:t>Students consulted with 99 young people with SEND to find out which of the 12 Child Friendly Leeds wishes is most important to them, and to seek feedback about what we can do in Leeds to achieve this wish.</w:t>
            </w:r>
          </w:p>
          <w:p w14:paraId="15F56188" w14:textId="77777777" w:rsidR="00F50D30" w:rsidRPr="00F50D30" w:rsidRDefault="00F50D30" w:rsidP="00F50D30">
            <w:pPr>
              <w:pStyle w:val="NormalWeb"/>
              <w:shd w:val="clear" w:color="auto" w:fill="FFFFFF"/>
              <w:spacing w:before="0" w:beforeAutospacing="0" w:after="210" w:afterAutospacing="0"/>
              <w:rPr>
                <w:rFonts w:ascii="Calibri" w:hAnsi="Calibri" w:cs="Calibri"/>
              </w:rPr>
            </w:pPr>
            <w:r w:rsidRPr="00F50D30">
              <w:rPr>
                <w:rFonts w:ascii="Calibri" w:hAnsi="Calibri" w:cs="Calibri"/>
              </w:rPr>
              <w:t>The top three wishes were shared with the board, and discussions took place about what could be done to work towards achieving this wish in Leeds.</w:t>
            </w:r>
          </w:p>
          <w:p w14:paraId="15400BDA" w14:textId="77777777" w:rsidR="00F50D30" w:rsidRPr="00F50D30" w:rsidRDefault="00F50D30" w:rsidP="00F50D30">
            <w:pPr>
              <w:rPr>
                <w:rFonts w:ascii="Calibri" w:hAnsi="Calibri" w:cs="Calibri"/>
                <w:sz w:val="24"/>
                <w:szCs w:val="24"/>
              </w:rPr>
            </w:pPr>
            <w:r w:rsidRPr="00F50D30">
              <w:rPr>
                <w:rFonts w:ascii="Calibri" w:hAnsi="Calibri" w:cs="Calibri"/>
                <w:sz w:val="24"/>
                <w:szCs w:val="24"/>
              </w:rPr>
              <w:t xml:space="preserve">The top three wishes voted by students were: </w:t>
            </w:r>
          </w:p>
          <w:p w14:paraId="55136CF5" w14:textId="77777777" w:rsidR="00F50D30" w:rsidRPr="00F50D30" w:rsidRDefault="00F50D30" w:rsidP="00F50D30">
            <w:pPr>
              <w:numPr>
                <w:ilvl w:val="0"/>
                <w:numId w:val="12"/>
              </w:numPr>
              <w:rPr>
                <w:rFonts w:ascii="Calibri" w:hAnsi="Calibri" w:cs="Calibri"/>
                <w:sz w:val="24"/>
                <w:szCs w:val="24"/>
              </w:rPr>
            </w:pPr>
            <w:r w:rsidRPr="00F50D30">
              <w:rPr>
                <w:rFonts w:ascii="Calibri" w:hAnsi="Calibri" w:cs="Calibri"/>
                <w:sz w:val="24"/>
                <w:szCs w:val="24"/>
              </w:rPr>
              <w:t xml:space="preserve">Wish 12 – Leeds in an inclusive city for children and young people with SEND. </w:t>
            </w:r>
          </w:p>
          <w:p w14:paraId="6547C6C6" w14:textId="77777777" w:rsidR="00F50D30" w:rsidRPr="00F50D30" w:rsidRDefault="00F50D30" w:rsidP="00F50D30">
            <w:pPr>
              <w:numPr>
                <w:ilvl w:val="0"/>
                <w:numId w:val="12"/>
              </w:numPr>
              <w:rPr>
                <w:rFonts w:ascii="Calibri" w:hAnsi="Calibri" w:cs="Calibri"/>
                <w:sz w:val="24"/>
                <w:szCs w:val="24"/>
              </w:rPr>
            </w:pPr>
            <w:r w:rsidRPr="00F50D30">
              <w:rPr>
                <w:rFonts w:ascii="Calibri" w:hAnsi="Calibri" w:cs="Calibri"/>
                <w:sz w:val="24"/>
                <w:szCs w:val="24"/>
              </w:rPr>
              <w:t xml:space="preserve">Wish 1 – children and young people know how and where to get support for their mental health. </w:t>
            </w:r>
          </w:p>
          <w:p w14:paraId="40CF7843" w14:textId="77777777" w:rsidR="004D32A7" w:rsidRDefault="00F50D30" w:rsidP="00F50D30">
            <w:pPr>
              <w:numPr>
                <w:ilvl w:val="0"/>
                <w:numId w:val="12"/>
              </w:numPr>
              <w:rPr>
                <w:rFonts w:ascii="Calibri" w:hAnsi="Calibri" w:cs="Calibri"/>
                <w:sz w:val="24"/>
                <w:szCs w:val="24"/>
              </w:rPr>
            </w:pPr>
            <w:r w:rsidRPr="00F50D30">
              <w:rPr>
                <w:rFonts w:ascii="Calibri" w:hAnsi="Calibri" w:cs="Calibri"/>
                <w:sz w:val="24"/>
                <w:szCs w:val="24"/>
              </w:rPr>
              <w:t xml:space="preserve">Wish 10 – all children and young people are in learning settings that meet their needs. </w:t>
            </w:r>
          </w:p>
          <w:p w14:paraId="70DEC9AE" w14:textId="77777777" w:rsidR="00F50D30" w:rsidRDefault="00F50D30" w:rsidP="00F50D30">
            <w:pPr>
              <w:rPr>
                <w:rFonts w:ascii="Calibri" w:hAnsi="Calibri" w:cs="Calibri"/>
                <w:sz w:val="24"/>
                <w:szCs w:val="24"/>
              </w:rPr>
            </w:pPr>
          </w:p>
          <w:p w14:paraId="0B0A8EC0" w14:textId="39241B68" w:rsidR="00F50D30" w:rsidRDefault="00F50D30" w:rsidP="00F50D30">
            <w:pPr>
              <w:rPr>
                <w:rFonts w:ascii="Calibri" w:hAnsi="Calibri" w:cs="Calibri"/>
                <w:sz w:val="24"/>
                <w:szCs w:val="24"/>
              </w:rPr>
            </w:pPr>
            <w:r>
              <w:rPr>
                <w:rFonts w:ascii="Calibri" w:hAnsi="Calibri" w:cs="Calibri"/>
                <w:sz w:val="24"/>
                <w:szCs w:val="24"/>
              </w:rPr>
              <w:t xml:space="preserve">The full takeover report can be </w:t>
            </w:r>
            <w:hyperlink r:id="rId19" w:history="1">
              <w:r w:rsidRPr="00F50D30">
                <w:rPr>
                  <w:rStyle w:val="Hyperlink"/>
                  <w:rFonts w:ascii="Calibri" w:hAnsi="Calibri" w:cs="Calibri"/>
                  <w:sz w:val="24"/>
                  <w:szCs w:val="24"/>
                </w:rPr>
                <w:t>downloaded here</w:t>
              </w:r>
            </w:hyperlink>
            <w:r>
              <w:rPr>
                <w:rFonts w:ascii="Calibri" w:hAnsi="Calibri" w:cs="Calibri"/>
                <w:sz w:val="24"/>
                <w:szCs w:val="24"/>
              </w:rPr>
              <w:t xml:space="preserve">. </w:t>
            </w:r>
          </w:p>
          <w:p w14:paraId="2D5A0ED1" w14:textId="244A1F3D" w:rsidR="00F50D30" w:rsidRPr="00F50D30" w:rsidRDefault="00F50D30" w:rsidP="00F50D30">
            <w:pPr>
              <w:rPr>
                <w:rFonts w:ascii="Calibri" w:hAnsi="Calibri" w:cs="Calibri"/>
                <w:sz w:val="24"/>
                <w:szCs w:val="24"/>
              </w:rPr>
            </w:pPr>
          </w:p>
        </w:tc>
      </w:tr>
      <w:tr w:rsidR="00F50D30" w:rsidRPr="00991B21" w14:paraId="0A582B0C" w14:textId="77777777" w:rsidTr="00F50D30">
        <w:tc>
          <w:tcPr>
            <w:tcW w:w="10194" w:type="dxa"/>
            <w:shd w:val="clear" w:color="auto" w:fill="F9EC31"/>
          </w:tcPr>
          <w:p w14:paraId="2D1BAE02" w14:textId="49F55373" w:rsidR="00F50D30" w:rsidRPr="00543D1C" w:rsidRDefault="00F50D30" w:rsidP="00543D1C">
            <w:pPr>
              <w:pStyle w:val="Heading1"/>
              <w:spacing w:before="0"/>
              <w:rPr>
                <w:rFonts w:ascii="Calibri" w:hAnsi="Calibri" w:cs="Calibri"/>
                <w:b/>
                <w:bCs/>
                <w:color w:val="auto"/>
              </w:rPr>
            </w:pPr>
            <w:bookmarkStart w:id="2" w:name="_SEND_Summit"/>
            <w:bookmarkEnd w:id="2"/>
            <w:r w:rsidRPr="00543D1C">
              <w:rPr>
                <w:rFonts w:ascii="Calibri" w:hAnsi="Calibri" w:cs="Calibri"/>
                <w:b/>
                <w:bCs/>
                <w:color w:val="auto"/>
              </w:rPr>
              <w:lastRenderedPageBreak/>
              <w:t>SEND Summit</w:t>
            </w:r>
          </w:p>
          <w:p w14:paraId="19EF3F32" w14:textId="77777777" w:rsidR="00F50D30" w:rsidRPr="00991B21" w:rsidRDefault="00F50D30" w:rsidP="003A1802">
            <w:pPr>
              <w:rPr>
                <w:sz w:val="24"/>
                <w:szCs w:val="24"/>
              </w:rPr>
            </w:pPr>
          </w:p>
        </w:tc>
      </w:tr>
      <w:tr w:rsidR="00F50D30" w:rsidRPr="00F50D30" w14:paraId="62858F8A" w14:textId="77777777" w:rsidTr="00F50D30">
        <w:tc>
          <w:tcPr>
            <w:tcW w:w="10194" w:type="dxa"/>
          </w:tcPr>
          <w:p w14:paraId="2A75C9B4" w14:textId="42413D4A" w:rsidR="00F50D30" w:rsidRDefault="007966AD" w:rsidP="00543D1C">
            <w:pPr>
              <w:pStyle w:val="NormalWeb"/>
              <w:shd w:val="clear" w:color="auto" w:fill="FFFFFF"/>
              <w:spacing w:before="0" w:beforeAutospacing="0" w:after="0" w:afterAutospacing="0"/>
              <w:rPr>
                <w:rFonts w:ascii="Calibri" w:hAnsi="Calibri" w:cs="Calibri"/>
              </w:rPr>
            </w:pPr>
            <w:r>
              <w:rPr>
                <w:noProof/>
              </w:rPr>
              <w:drawing>
                <wp:anchor distT="0" distB="0" distL="114300" distR="114300" simplePos="0" relativeHeight="251658240" behindDoc="0" locked="0" layoutInCell="1" allowOverlap="1" wp14:anchorId="6E5B71EC" wp14:editId="6367242D">
                  <wp:simplePos x="0" y="0"/>
                  <wp:positionH relativeFrom="column">
                    <wp:posOffset>3462655</wp:posOffset>
                  </wp:positionH>
                  <wp:positionV relativeFrom="paragraph">
                    <wp:posOffset>117475</wp:posOffset>
                  </wp:positionV>
                  <wp:extent cx="2820035" cy="137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20035" cy="1371600"/>
                          </a:xfrm>
                          <a:prstGeom prst="rect">
                            <a:avLst/>
                          </a:prstGeom>
                        </pic:spPr>
                      </pic:pic>
                    </a:graphicData>
                  </a:graphic>
                  <wp14:sizeRelH relativeFrom="page">
                    <wp14:pctWidth>0</wp14:pctWidth>
                  </wp14:sizeRelH>
                  <wp14:sizeRelV relativeFrom="page">
                    <wp14:pctHeight>0</wp14:pctHeight>
                  </wp14:sizeRelV>
                </wp:anchor>
              </w:drawing>
            </w:r>
            <w:r w:rsidR="00F50D30" w:rsidRPr="00543D1C">
              <w:rPr>
                <w:rFonts w:ascii="Calibri" w:hAnsi="Calibri" w:cs="Calibri"/>
              </w:rPr>
              <w:t>The SEND Summit provides an opportunity for secondary aged student</w:t>
            </w:r>
            <w:r w:rsidR="007D4EFC">
              <w:rPr>
                <w:rFonts w:ascii="Calibri" w:hAnsi="Calibri" w:cs="Calibri"/>
              </w:rPr>
              <w:t>s</w:t>
            </w:r>
            <w:r w:rsidR="00F50D30" w:rsidRPr="00543D1C">
              <w:rPr>
                <w:rFonts w:ascii="Calibri" w:hAnsi="Calibri" w:cs="Calibri"/>
              </w:rPr>
              <w:t xml:space="preserve"> with SEND to come together to give their views and opinions on service delivery and development as well as finding out about services that are available to them.</w:t>
            </w:r>
          </w:p>
          <w:p w14:paraId="277C5D1A" w14:textId="77777777" w:rsidR="00543D1C" w:rsidRPr="00543D1C" w:rsidRDefault="00543D1C" w:rsidP="00543D1C">
            <w:pPr>
              <w:pStyle w:val="NormalWeb"/>
              <w:shd w:val="clear" w:color="auto" w:fill="FFFFFF"/>
              <w:spacing w:before="0" w:beforeAutospacing="0" w:after="0" w:afterAutospacing="0"/>
              <w:rPr>
                <w:rFonts w:ascii="Calibri" w:hAnsi="Calibri" w:cs="Calibri"/>
              </w:rPr>
            </w:pPr>
          </w:p>
          <w:p w14:paraId="03C7B71E" w14:textId="04B20E34" w:rsidR="00F50D30" w:rsidRDefault="00F50D30" w:rsidP="00543D1C">
            <w:pPr>
              <w:pStyle w:val="NormalWeb"/>
              <w:shd w:val="clear" w:color="auto" w:fill="FFFFFF"/>
              <w:spacing w:before="0" w:beforeAutospacing="0" w:after="0" w:afterAutospacing="0"/>
              <w:rPr>
                <w:rFonts w:ascii="Calibri" w:hAnsi="Calibri" w:cs="Calibri"/>
              </w:rPr>
            </w:pPr>
            <w:r w:rsidRPr="00543D1C">
              <w:rPr>
                <w:rFonts w:ascii="Calibri" w:hAnsi="Calibri" w:cs="Calibri"/>
              </w:rPr>
              <w:t>The event is a great opportunity for students to meet others, hear about services, visit Leeds Civic Hall and make a difference</w:t>
            </w:r>
            <w:r w:rsidR="00543D1C">
              <w:rPr>
                <w:rFonts w:ascii="Calibri" w:hAnsi="Calibri" w:cs="Calibri"/>
              </w:rPr>
              <w:t>.</w:t>
            </w:r>
          </w:p>
          <w:p w14:paraId="2028B1F4" w14:textId="77777777" w:rsidR="00543D1C" w:rsidRPr="00543D1C" w:rsidRDefault="00543D1C" w:rsidP="00543D1C">
            <w:pPr>
              <w:pStyle w:val="NormalWeb"/>
              <w:shd w:val="clear" w:color="auto" w:fill="FFFFFF"/>
              <w:spacing w:before="0" w:beforeAutospacing="0" w:after="0" w:afterAutospacing="0"/>
              <w:rPr>
                <w:rFonts w:ascii="Calibri" w:hAnsi="Calibri" w:cs="Calibri"/>
              </w:rPr>
            </w:pPr>
          </w:p>
          <w:p w14:paraId="6DD30E86" w14:textId="5DC32339" w:rsidR="00F50D30" w:rsidRDefault="00F50D30" w:rsidP="00543D1C">
            <w:pPr>
              <w:pStyle w:val="NormalWeb"/>
              <w:shd w:val="clear" w:color="auto" w:fill="FFFFFF"/>
              <w:spacing w:before="0" w:beforeAutospacing="0" w:after="0" w:afterAutospacing="0"/>
              <w:rPr>
                <w:rFonts w:ascii="Calibri" w:hAnsi="Calibri" w:cs="Calibri"/>
              </w:rPr>
            </w:pPr>
            <w:r w:rsidRPr="00543D1C">
              <w:rPr>
                <w:rFonts w:ascii="Calibri" w:hAnsi="Calibri" w:cs="Calibri"/>
              </w:rPr>
              <w:t>On Tuesday 14</w:t>
            </w:r>
            <w:r w:rsidR="007D4EFC">
              <w:rPr>
                <w:rFonts w:ascii="Calibri" w:hAnsi="Calibri" w:cs="Calibri"/>
              </w:rPr>
              <w:t>th</w:t>
            </w:r>
            <w:r w:rsidRPr="00543D1C">
              <w:rPr>
                <w:rFonts w:ascii="Calibri" w:hAnsi="Calibri" w:cs="Calibri"/>
              </w:rPr>
              <w:t xml:space="preserve"> November 2023, 36 students from Green Meadows Academy, Brigshaw Partnership, John Jamieson, Oulton Academy and West SILC attended the SEND Summit at Leeds Civic Hall.</w:t>
            </w:r>
          </w:p>
          <w:p w14:paraId="282D20DD" w14:textId="77777777" w:rsidR="00543D1C" w:rsidRPr="00543D1C" w:rsidRDefault="00543D1C" w:rsidP="00543D1C">
            <w:pPr>
              <w:pStyle w:val="NormalWeb"/>
              <w:shd w:val="clear" w:color="auto" w:fill="FFFFFF"/>
              <w:spacing w:before="0" w:beforeAutospacing="0" w:after="0" w:afterAutospacing="0"/>
              <w:rPr>
                <w:rFonts w:ascii="Calibri" w:hAnsi="Calibri" w:cs="Calibri"/>
              </w:rPr>
            </w:pPr>
          </w:p>
          <w:p w14:paraId="54E11321" w14:textId="77777777" w:rsidR="00F50D30" w:rsidRDefault="00F50D30" w:rsidP="00543D1C">
            <w:pPr>
              <w:pStyle w:val="NormalWeb"/>
              <w:shd w:val="clear" w:color="auto" w:fill="FFFFFF"/>
              <w:spacing w:before="0" w:beforeAutospacing="0" w:after="0" w:afterAutospacing="0"/>
              <w:rPr>
                <w:rFonts w:ascii="Calibri" w:hAnsi="Calibri" w:cs="Calibri"/>
              </w:rPr>
            </w:pPr>
            <w:r w:rsidRPr="00543D1C">
              <w:rPr>
                <w:rFonts w:ascii="Calibri" w:hAnsi="Calibri" w:cs="Calibri"/>
              </w:rPr>
              <w:t>Students took part in the Short Breaks Review consultation; Child Friendly Leeds wishes consultation and Youth Activity Fund consultation as well as having the opportunity to visit service stalls to find out what is available to them in the city. </w:t>
            </w:r>
          </w:p>
          <w:p w14:paraId="13D95B03" w14:textId="77777777" w:rsidR="00543D1C" w:rsidRPr="00543D1C" w:rsidRDefault="00543D1C" w:rsidP="00543D1C">
            <w:pPr>
              <w:pStyle w:val="NormalWeb"/>
              <w:shd w:val="clear" w:color="auto" w:fill="FFFFFF"/>
              <w:spacing w:before="0" w:beforeAutospacing="0" w:after="0" w:afterAutospacing="0"/>
              <w:rPr>
                <w:rFonts w:ascii="Calibri" w:hAnsi="Calibri" w:cs="Calibri"/>
              </w:rPr>
            </w:pPr>
          </w:p>
          <w:p w14:paraId="7C161EBB" w14:textId="13886D9E" w:rsidR="00543D1C" w:rsidRPr="00543D1C" w:rsidRDefault="00543D1C" w:rsidP="00543D1C">
            <w:pPr>
              <w:rPr>
                <w:rFonts w:ascii="Calibri" w:hAnsi="Calibri" w:cs="Calibri"/>
                <w:sz w:val="24"/>
                <w:szCs w:val="24"/>
              </w:rPr>
            </w:pPr>
            <w:r w:rsidRPr="00543D1C">
              <w:rPr>
                <w:rFonts w:ascii="Calibri" w:hAnsi="Calibri" w:cs="Calibri"/>
                <w:sz w:val="24"/>
                <w:szCs w:val="24"/>
              </w:rPr>
              <w:t xml:space="preserve">The full event report can be </w:t>
            </w:r>
            <w:hyperlink r:id="rId21" w:history="1">
              <w:r w:rsidRPr="00543D1C">
                <w:rPr>
                  <w:rStyle w:val="Hyperlink"/>
                  <w:rFonts w:ascii="Calibri" w:hAnsi="Calibri" w:cs="Calibri"/>
                  <w:sz w:val="24"/>
                  <w:szCs w:val="24"/>
                </w:rPr>
                <w:t>downloaded here</w:t>
              </w:r>
            </w:hyperlink>
            <w:r w:rsidRPr="00543D1C">
              <w:rPr>
                <w:rFonts w:ascii="Calibri" w:hAnsi="Calibri" w:cs="Calibri"/>
                <w:sz w:val="24"/>
                <w:szCs w:val="24"/>
              </w:rPr>
              <w:t xml:space="preserve">. </w:t>
            </w:r>
          </w:p>
          <w:p w14:paraId="4F1B39CF" w14:textId="77777777" w:rsidR="00F50D30" w:rsidRPr="00543D1C" w:rsidRDefault="00F50D30" w:rsidP="00543D1C">
            <w:pPr>
              <w:pStyle w:val="NormalWeb"/>
              <w:shd w:val="clear" w:color="auto" w:fill="FFFFFF"/>
              <w:spacing w:before="0" w:beforeAutospacing="0" w:after="0" w:afterAutospacing="0"/>
              <w:rPr>
                <w:rFonts w:ascii="Calibri" w:hAnsi="Calibri" w:cs="Calibri"/>
              </w:rPr>
            </w:pPr>
          </w:p>
        </w:tc>
      </w:tr>
      <w:tr w:rsidR="00543D1C" w:rsidRPr="00991B21" w14:paraId="68E3B8FB" w14:textId="77777777" w:rsidTr="00543D1C">
        <w:tc>
          <w:tcPr>
            <w:tcW w:w="10194" w:type="dxa"/>
            <w:shd w:val="clear" w:color="auto" w:fill="F9EC31"/>
          </w:tcPr>
          <w:p w14:paraId="62584AC6" w14:textId="1A856356" w:rsidR="00543D1C" w:rsidRPr="00543D1C" w:rsidRDefault="00543D1C" w:rsidP="00543D1C">
            <w:pPr>
              <w:pStyle w:val="Heading1"/>
              <w:spacing w:before="0"/>
              <w:rPr>
                <w:rFonts w:ascii="Calibri" w:hAnsi="Calibri" w:cs="Calibri"/>
                <w:b/>
                <w:bCs/>
                <w:color w:val="auto"/>
              </w:rPr>
            </w:pPr>
            <w:bookmarkStart w:id="3" w:name="_Make_Your_Mark"/>
            <w:bookmarkEnd w:id="3"/>
            <w:r w:rsidRPr="00543D1C">
              <w:rPr>
                <w:rFonts w:ascii="Calibri" w:hAnsi="Calibri" w:cs="Calibri"/>
                <w:b/>
                <w:bCs/>
                <w:color w:val="auto"/>
              </w:rPr>
              <w:t>Make Your Mark</w:t>
            </w:r>
          </w:p>
          <w:p w14:paraId="70397FAB" w14:textId="77777777" w:rsidR="00543D1C" w:rsidRPr="00991B21" w:rsidRDefault="00543D1C" w:rsidP="003A1802">
            <w:pPr>
              <w:rPr>
                <w:sz w:val="24"/>
                <w:szCs w:val="24"/>
              </w:rPr>
            </w:pPr>
          </w:p>
        </w:tc>
      </w:tr>
      <w:tr w:rsidR="00543D1C" w:rsidRPr="00543D1C" w14:paraId="50F569F6" w14:textId="77777777" w:rsidTr="00543D1C">
        <w:tc>
          <w:tcPr>
            <w:tcW w:w="10194" w:type="dxa"/>
          </w:tcPr>
          <w:p w14:paraId="72B60E56" w14:textId="271C8590" w:rsidR="00543D1C" w:rsidRPr="00543D1C" w:rsidRDefault="00543D1C" w:rsidP="00543D1C">
            <w:pPr>
              <w:pStyle w:val="NormalWeb"/>
              <w:shd w:val="clear" w:color="auto" w:fill="FFFFFF"/>
              <w:spacing w:before="0" w:beforeAutospacing="0" w:after="0" w:afterAutospacing="0"/>
              <w:rPr>
                <w:rFonts w:ascii="Calibri" w:hAnsi="Calibri" w:cs="Calibri"/>
              </w:rPr>
            </w:pPr>
            <w:r w:rsidRPr="00543D1C">
              <w:rPr>
                <w:rFonts w:ascii="Calibri" w:hAnsi="Calibri" w:cs="Calibri"/>
              </w:rPr>
              <w:t xml:space="preserve">Make Your Mark is the largest youth ballot for </w:t>
            </w:r>
            <w:proofErr w:type="gramStart"/>
            <w:r w:rsidRPr="00543D1C">
              <w:rPr>
                <w:rFonts w:ascii="Calibri" w:hAnsi="Calibri" w:cs="Calibri"/>
              </w:rPr>
              <w:t>11 to 18 year olds</w:t>
            </w:r>
            <w:proofErr w:type="gramEnd"/>
            <w:r w:rsidRPr="00543D1C">
              <w:rPr>
                <w:rFonts w:ascii="Calibri" w:hAnsi="Calibri" w:cs="Calibri"/>
              </w:rPr>
              <w:t xml:space="preserve"> in the UK. Young people have their say and begin their democratic journey by voting on the issues they want to change. The 2024 Make Your Mark voting ran between 29th January and 8th March.</w:t>
            </w:r>
            <w:r w:rsidR="006B11D9">
              <w:t xml:space="preserve"> </w:t>
            </w:r>
          </w:p>
          <w:p w14:paraId="366A3CFE" w14:textId="0C3CB5CA" w:rsidR="00543D1C" w:rsidRPr="00543D1C" w:rsidRDefault="006B11D9" w:rsidP="00543D1C">
            <w:pPr>
              <w:pStyle w:val="NormalWeb"/>
              <w:shd w:val="clear" w:color="auto" w:fill="FFFFFF"/>
              <w:spacing w:before="0" w:beforeAutospacing="0" w:after="0" w:afterAutospacing="0"/>
              <w:rPr>
                <w:rFonts w:ascii="Calibri" w:hAnsi="Calibri" w:cs="Calibri"/>
              </w:rPr>
            </w:pPr>
            <w:r>
              <w:rPr>
                <w:noProof/>
              </w:rPr>
              <w:drawing>
                <wp:anchor distT="0" distB="0" distL="114300" distR="114300" simplePos="0" relativeHeight="251662336" behindDoc="0" locked="0" layoutInCell="1" allowOverlap="1" wp14:anchorId="210A8EDD" wp14:editId="1016BD02">
                  <wp:simplePos x="0" y="0"/>
                  <wp:positionH relativeFrom="column">
                    <wp:posOffset>5111750</wp:posOffset>
                  </wp:positionH>
                  <wp:positionV relativeFrom="paragraph">
                    <wp:posOffset>130175</wp:posOffset>
                  </wp:positionV>
                  <wp:extent cx="1066800" cy="14001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680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58D37" w14:textId="6E62323B" w:rsidR="00543D1C" w:rsidRPr="00543D1C" w:rsidRDefault="00543D1C" w:rsidP="00543D1C">
            <w:pPr>
              <w:pStyle w:val="NormalWeb"/>
              <w:shd w:val="clear" w:color="auto" w:fill="FFFFFF"/>
              <w:spacing w:before="0" w:beforeAutospacing="0" w:after="0" w:afterAutospacing="0"/>
              <w:rPr>
                <w:rFonts w:ascii="Calibri" w:hAnsi="Calibri" w:cs="Calibri"/>
              </w:rPr>
            </w:pPr>
            <w:r w:rsidRPr="00543D1C">
              <w:rPr>
                <w:rFonts w:ascii="Calibri" w:hAnsi="Calibri" w:cs="Calibri"/>
              </w:rPr>
              <w:t xml:space="preserve">In the 2024 Make Your Mark; 67 students from specialist provisions voted and democracy sessions were delivered to students at John Jamieson East SILC, West SILC and St John’s School. </w:t>
            </w:r>
            <w:r w:rsidRPr="00543D1C">
              <w:rPr>
                <w:rFonts w:ascii="Calibri" w:hAnsi="Calibri" w:cs="Calibri"/>
              </w:rPr>
              <w:br/>
            </w:r>
            <w:r w:rsidRPr="00543D1C">
              <w:rPr>
                <w:rFonts w:ascii="Calibri" w:hAnsi="Calibri" w:cs="Calibri"/>
              </w:rPr>
              <w:br/>
            </w:r>
            <w:r w:rsidRPr="00543D1C">
              <w:rPr>
                <w:rStyle w:val="Strong"/>
                <w:rFonts w:ascii="Calibri" w:hAnsi="Calibri" w:cs="Calibri"/>
              </w:rPr>
              <w:t>National Results</w:t>
            </w:r>
            <w:r w:rsidRPr="00543D1C">
              <w:rPr>
                <w:rFonts w:ascii="Calibri" w:hAnsi="Calibri" w:cs="Calibri"/>
              </w:rPr>
              <w:br/>
              <w:t>512,606 young people cast their vote. The top issue voted for by young people was Health and Wellbeing. Members of Youth Parliament from Leeds and across the UK will be working on Health and Wellbeing as their campaign for the next 2 years. </w:t>
            </w:r>
          </w:p>
          <w:p w14:paraId="069EB99F" w14:textId="77777777" w:rsidR="00543D1C" w:rsidRPr="00543D1C" w:rsidRDefault="00543D1C" w:rsidP="00543D1C">
            <w:pPr>
              <w:pStyle w:val="NormalWeb"/>
              <w:shd w:val="clear" w:color="auto" w:fill="FFFFFF"/>
              <w:spacing w:before="0" w:beforeAutospacing="0" w:after="0" w:afterAutospacing="0"/>
              <w:rPr>
                <w:rFonts w:ascii="Calibri" w:hAnsi="Calibri" w:cs="Calibri"/>
              </w:rPr>
            </w:pPr>
          </w:p>
          <w:p w14:paraId="3AF75278" w14:textId="77777777" w:rsidR="00543D1C" w:rsidRPr="00543D1C" w:rsidRDefault="00543D1C" w:rsidP="00543D1C">
            <w:pPr>
              <w:pStyle w:val="NormalWeb"/>
              <w:shd w:val="clear" w:color="auto" w:fill="FFFFFF"/>
              <w:spacing w:before="0" w:beforeAutospacing="0" w:after="0" w:afterAutospacing="0"/>
              <w:rPr>
                <w:rFonts w:ascii="Calibri" w:hAnsi="Calibri" w:cs="Calibri"/>
              </w:rPr>
            </w:pPr>
            <w:r w:rsidRPr="00543D1C">
              <w:rPr>
                <w:rStyle w:val="Strong"/>
                <w:rFonts w:ascii="Calibri" w:hAnsi="Calibri" w:cs="Calibri"/>
              </w:rPr>
              <w:t>Leeds Results</w:t>
            </w:r>
            <w:r w:rsidRPr="00543D1C">
              <w:rPr>
                <w:rFonts w:ascii="Calibri" w:hAnsi="Calibri" w:cs="Calibri"/>
              </w:rPr>
              <w:br/>
              <w:t>7,884 young people from Leeds cast their vote. The top issue voted for by young people in Leeds was Crime and Safety.</w:t>
            </w:r>
          </w:p>
          <w:p w14:paraId="4A93AD9A" w14:textId="77777777" w:rsidR="00543D1C" w:rsidRPr="00543D1C" w:rsidRDefault="00543D1C" w:rsidP="00543D1C">
            <w:pPr>
              <w:pStyle w:val="NormalWeb"/>
              <w:shd w:val="clear" w:color="auto" w:fill="FFFFFF"/>
              <w:spacing w:before="0" w:beforeAutospacing="0" w:after="0" w:afterAutospacing="0"/>
              <w:rPr>
                <w:rFonts w:ascii="Calibri" w:hAnsi="Calibri" w:cs="Calibri"/>
              </w:rPr>
            </w:pPr>
          </w:p>
          <w:p w14:paraId="3D23971E" w14:textId="77777777" w:rsidR="00543D1C" w:rsidRPr="00543D1C" w:rsidRDefault="00543D1C" w:rsidP="00543D1C">
            <w:pPr>
              <w:pStyle w:val="NormalWeb"/>
              <w:shd w:val="clear" w:color="auto" w:fill="FFFFFF"/>
              <w:spacing w:before="0" w:beforeAutospacing="0" w:after="0" w:afterAutospacing="0"/>
              <w:rPr>
                <w:rFonts w:ascii="Calibri" w:hAnsi="Calibri" w:cs="Calibri"/>
              </w:rPr>
            </w:pPr>
            <w:r w:rsidRPr="00543D1C">
              <w:rPr>
                <w:rFonts w:ascii="Calibri" w:hAnsi="Calibri" w:cs="Calibri"/>
              </w:rPr>
              <w:t>The Leeds Youth Council will work on Crime and Safety as their campaign for the next two years.</w:t>
            </w:r>
          </w:p>
          <w:p w14:paraId="7ECE71EC" w14:textId="77777777" w:rsidR="00543D1C" w:rsidRPr="00543D1C" w:rsidRDefault="00543D1C" w:rsidP="00543D1C">
            <w:pPr>
              <w:pStyle w:val="NormalWeb"/>
              <w:shd w:val="clear" w:color="auto" w:fill="FFFFFF"/>
              <w:spacing w:before="0" w:beforeAutospacing="0" w:after="0" w:afterAutospacing="0"/>
              <w:rPr>
                <w:rFonts w:ascii="Calibri" w:hAnsi="Calibri" w:cs="Calibri"/>
              </w:rPr>
            </w:pPr>
          </w:p>
        </w:tc>
      </w:tr>
      <w:tr w:rsidR="00543D1C" w:rsidRPr="00991B21" w14:paraId="3C009395" w14:textId="77777777" w:rsidTr="00543D1C">
        <w:tc>
          <w:tcPr>
            <w:tcW w:w="10194" w:type="dxa"/>
            <w:shd w:val="clear" w:color="auto" w:fill="F9EC31"/>
          </w:tcPr>
          <w:p w14:paraId="71EEECB0" w14:textId="1AF83647" w:rsidR="00543D1C" w:rsidRPr="00543D1C" w:rsidRDefault="00543D1C" w:rsidP="00543D1C">
            <w:pPr>
              <w:pStyle w:val="Heading1"/>
              <w:spacing w:before="0"/>
              <w:rPr>
                <w:rFonts w:ascii="Calibri" w:hAnsi="Calibri" w:cs="Calibri"/>
                <w:b/>
                <w:bCs/>
                <w:color w:val="auto"/>
              </w:rPr>
            </w:pPr>
            <w:bookmarkStart w:id="4" w:name="_Compass_House"/>
            <w:bookmarkEnd w:id="4"/>
            <w:r w:rsidRPr="00543D1C">
              <w:rPr>
                <w:rFonts w:ascii="Calibri" w:hAnsi="Calibri" w:cs="Calibri"/>
                <w:b/>
                <w:bCs/>
                <w:color w:val="auto"/>
              </w:rPr>
              <w:lastRenderedPageBreak/>
              <w:t>Compass House</w:t>
            </w:r>
          </w:p>
          <w:p w14:paraId="75FB1279" w14:textId="77777777" w:rsidR="00543D1C" w:rsidRPr="00991B21" w:rsidRDefault="00543D1C" w:rsidP="003A1802">
            <w:pPr>
              <w:rPr>
                <w:sz w:val="24"/>
                <w:szCs w:val="24"/>
              </w:rPr>
            </w:pPr>
          </w:p>
        </w:tc>
      </w:tr>
      <w:tr w:rsidR="00543D1C" w:rsidRPr="00543D1C" w14:paraId="70B1F898" w14:textId="77777777" w:rsidTr="00543D1C">
        <w:tc>
          <w:tcPr>
            <w:tcW w:w="10194" w:type="dxa"/>
          </w:tcPr>
          <w:p w14:paraId="7D10CD19" w14:textId="6FAF0346" w:rsidR="00543D1C" w:rsidRDefault="007966AD" w:rsidP="00543D1C">
            <w:pPr>
              <w:pStyle w:val="NormalWeb"/>
              <w:shd w:val="clear" w:color="auto" w:fill="FFFFFF"/>
              <w:spacing w:before="0" w:beforeAutospacing="0" w:after="0" w:afterAutospacing="0"/>
              <w:rPr>
                <w:rFonts w:ascii="Calibri" w:hAnsi="Calibri" w:cs="Calibri"/>
              </w:rPr>
            </w:pPr>
            <w:r>
              <w:rPr>
                <w:noProof/>
              </w:rPr>
              <w:drawing>
                <wp:anchor distT="0" distB="0" distL="114300" distR="114300" simplePos="0" relativeHeight="251660288" behindDoc="0" locked="0" layoutInCell="1" allowOverlap="1" wp14:anchorId="5C29745B" wp14:editId="5447D946">
                  <wp:simplePos x="0" y="0"/>
                  <wp:positionH relativeFrom="column">
                    <wp:posOffset>3959225</wp:posOffset>
                  </wp:positionH>
                  <wp:positionV relativeFrom="paragraph">
                    <wp:posOffset>64770</wp:posOffset>
                  </wp:positionV>
                  <wp:extent cx="2283460" cy="1464310"/>
                  <wp:effectExtent l="0" t="0" r="254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83460" cy="1464310"/>
                          </a:xfrm>
                          <a:prstGeom prst="rect">
                            <a:avLst/>
                          </a:prstGeom>
                        </pic:spPr>
                      </pic:pic>
                    </a:graphicData>
                  </a:graphic>
                  <wp14:sizeRelH relativeFrom="page">
                    <wp14:pctWidth>0</wp14:pctWidth>
                  </wp14:sizeRelH>
                  <wp14:sizeRelV relativeFrom="page">
                    <wp14:pctHeight>0</wp14:pctHeight>
                  </wp14:sizeRelV>
                </wp:anchor>
              </w:drawing>
            </w:r>
            <w:r w:rsidR="00543D1C" w:rsidRPr="00543D1C">
              <w:rPr>
                <w:rFonts w:ascii="Calibri" w:hAnsi="Calibri" w:cs="Calibri"/>
              </w:rPr>
              <w:t>In 2017; 102 students from across the SILCs took part in the Mark Your Mark ballot (largest youth consultation in the UK). From the ten issues</w:t>
            </w:r>
            <w:r w:rsidR="007D4EFC">
              <w:rPr>
                <w:rFonts w:ascii="Calibri" w:hAnsi="Calibri" w:cs="Calibri"/>
              </w:rPr>
              <w:t>,</w:t>
            </w:r>
            <w:r w:rsidR="00543D1C" w:rsidRPr="00543D1C">
              <w:rPr>
                <w:rFonts w:ascii="Calibri" w:hAnsi="Calibri" w:cs="Calibri"/>
              </w:rPr>
              <w:t xml:space="preserve"> the students collectively voted</w:t>
            </w:r>
            <w:r>
              <w:rPr>
                <w:noProof/>
              </w:rPr>
              <w:t xml:space="preserve"> </w:t>
            </w:r>
            <w:r w:rsidR="00543D1C" w:rsidRPr="00543D1C">
              <w:rPr>
                <w:rFonts w:ascii="Calibri" w:hAnsi="Calibri" w:cs="Calibri"/>
              </w:rPr>
              <w:t>that a Curriculum to Prepare us for Life as the top issue for them. Students took over the Leeds Area SEND and AP Partnership Board in November 2017 and spoke to the board about what a curriculum for life means to them and how they would like valuable work experience.</w:t>
            </w:r>
          </w:p>
          <w:p w14:paraId="3434FA08" w14:textId="77777777" w:rsidR="00543D1C" w:rsidRPr="00543D1C" w:rsidRDefault="00543D1C" w:rsidP="00543D1C">
            <w:pPr>
              <w:pStyle w:val="NormalWeb"/>
              <w:shd w:val="clear" w:color="auto" w:fill="FFFFFF"/>
              <w:spacing w:before="0" w:beforeAutospacing="0" w:after="0" w:afterAutospacing="0"/>
              <w:rPr>
                <w:rFonts w:ascii="Calibri" w:hAnsi="Calibri" w:cs="Calibri"/>
              </w:rPr>
            </w:pPr>
          </w:p>
          <w:p w14:paraId="08992F12" w14:textId="05C8B104" w:rsidR="00543D1C" w:rsidRDefault="007D4EFC" w:rsidP="00543D1C">
            <w:pPr>
              <w:pStyle w:val="NormalWeb"/>
              <w:shd w:val="clear" w:color="auto" w:fill="FFFFFF"/>
              <w:spacing w:before="0" w:beforeAutospacing="0" w:after="0" w:afterAutospacing="0"/>
              <w:rPr>
                <w:rFonts w:ascii="Calibri" w:hAnsi="Calibri" w:cs="Calibri"/>
              </w:rPr>
            </w:pPr>
            <w:r w:rsidRPr="005B22AC">
              <w:rPr>
                <w:rFonts w:ascii="Calibri" w:hAnsi="Calibri" w:cs="Calibri"/>
              </w:rPr>
              <w:t>In response,</w:t>
            </w:r>
            <w:r>
              <w:rPr>
                <w:rFonts w:ascii="Calibri" w:hAnsi="Calibri" w:cs="Calibri"/>
              </w:rPr>
              <w:t xml:space="preserve"> the</w:t>
            </w:r>
            <w:r w:rsidR="00543D1C" w:rsidRPr="00543D1C">
              <w:rPr>
                <w:rFonts w:ascii="Calibri" w:hAnsi="Calibri" w:cs="Calibri"/>
              </w:rPr>
              <w:t xml:space="preserve"> Compass </w:t>
            </w:r>
            <w:proofErr w:type="gramStart"/>
            <w:r w:rsidR="00543D1C" w:rsidRPr="00543D1C">
              <w:rPr>
                <w:rFonts w:ascii="Calibri" w:hAnsi="Calibri" w:cs="Calibri"/>
              </w:rPr>
              <w:t>House work</w:t>
            </w:r>
            <w:proofErr w:type="gramEnd"/>
            <w:r w:rsidR="00543D1C" w:rsidRPr="00543D1C">
              <w:rPr>
                <w:rFonts w:ascii="Calibri" w:hAnsi="Calibri" w:cs="Calibri"/>
              </w:rPr>
              <w:t xml:space="preserve"> experience project was set up in 2018. With support from Leeds City Council, staff from specialist schools across Leeds supported students to come together to plan and open their very own pop-up shop for one week during the month of December in Kirkgate Market. Students made all decisions about the shop (known as Compass House) including making all the products to sell.</w:t>
            </w:r>
          </w:p>
          <w:p w14:paraId="253BD6CD" w14:textId="77777777" w:rsidR="00543D1C" w:rsidRPr="00543D1C" w:rsidRDefault="00543D1C" w:rsidP="00543D1C">
            <w:pPr>
              <w:pStyle w:val="NormalWeb"/>
              <w:shd w:val="clear" w:color="auto" w:fill="FFFFFF"/>
              <w:spacing w:before="0" w:beforeAutospacing="0" w:after="0" w:afterAutospacing="0"/>
              <w:rPr>
                <w:rFonts w:ascii="Calibri" w:hAnsi="Calibri" w:cs="Calibri"/>
              </w:rPr>
            </w:pPr>
          </w:p>
          <w:p w14:paraId="77AF8A18" w14:textId="77777777" w:rsidR="00543D1C" w:rsidRPr="00543D1C" w:rsidRDefault="00543D1C" w:rsidP="00543D1C">
            <w:pPr>
              <w:pStyle w:val="NormalWeb"/>
              <w:shd w:val="clear" w:color="auto" w:fill="FFFFFF"/>
              <w:spacing w:before="0" w:beforeAutospacing="0" w:after="0" w:afterAutospacing="0"/>
              <w:rPr>
                <w:rFonts w:ascii="Calibri" w:hAnsi="Calibri" w:cs="Calibri"/>
              </w:rPr>
            </w:pPr>
            <w:r w:rsidRPr="00543D1C">
              <w:rPr>
                <w:rFonts w:ascii="Calibri" w:hAnsi="Calibri" w:cs="Calibri"/>
              </w:rPr>
              <w:t>Due to the success of the project in 2018, this has now become an annual event.</w:t>
            </w:r>
          </w:p>
          <w:p w14:paraId="7589D4D3" w14:textId="55E78987" w:rsidR="00543D1C" w:rsidRPr="00543D1C" w:rsidRDefault="00543D1C" w:rsidP="00543D1C">
            <w:pPr>
              <w:rPr>
                <w:rFonts w:ascii="Calibri" w:hAnsi="Calibri" w:cs="Calibri"/>
                <w:sz w:val="24"/>
                <w:szCs w:val="24"/>
              </w:rPr>
            </w:pPr>
            <w:r w:rsidRPr="00543D1C">
              <w:rPr>
                <w:rFonts w:ascii="Calibri" w:hAnsi="Calibri" w:cs="Calibri"/>
                <w:sz w:val="24"/>
                <w:szCs w:val="24"/>
              </w:rPr>
              <w:t xml:space="preserve">In December 2023; 68 students from East SILC, West SILC, Broomfield South SILC, Green Meadows Academy, The Lighthouse School and Future Horizons had the opportunity to work at the Compass House pop up shop, with hundreds of students contributing to making products to sell. </w:t>
            </w:r>
          </w:p>
          <w:p w14:paraId="283F53B2" w14:textId="77777777" w:rsidR="00543D1C" w:rsidRPr="00543D1C" w:rsidRDefault="00543D1C" w:rsidP="00543D1C">
            <w:pPr>
              <w:rPr>
                <w:rFonts w:ascii="Calibri" w:hAnsi="Calibri" w:cs="Calibri"/>
                <w:sz w:val="24"/>
                <w:szCs w:val="24"/>
              </w:rPr>
            </w:pPr>
          </w:p>
          <w:p w14:paraId="25709049" w14:textId="77777777" w:rsidR="00543D1C" w:rsidRDefault="00543D1C" w:rsidP="00543D1C">
            <w:pPr>
              <w:rPr>
                <w:rFonts w:ascii="Calibri" w:hAnsi="Calibri" w:cs="Calibri"/>
                <w:sz w:val="24"/>
                <w:szCs w:val="24"/>
              </w:rPr>
            </w:pPr>
            <w:r w:rsidRPr="00543D1C">
              <w:rPr>
                <w:rFonts w:ascii="Calibri" w:hAnsi="Calibri" w:cs="Calibri"/>
                <w:sz w:val="24"/>
                <w:szCs w:val="24"/>
              </w:rPr>
              <w:t xml:space="preserve">The full project report can be </w:t>
            </w:r>
            <w:hyperlink r:id="rId24" w:history="1">
              <w:r w:rsidRPr="00543D1C">
                <w:rPr>
                  <w:rStyle w:val="Hyperlink"/>
                  <w:rFonts w:ascii="Calibri" w:hAnsi="Calibri" w:cs="Calibri"/>
                  <w:sz w:val="24"/>
                  <w:szCs w:val="24"/>
                </w:rPr>
                <w:t>downloaded here</w:t>
              </w:r>
            </w:hyperlink>
            <w:r w:rsidRPr="00543D1C">
              <w:rPr>
                <w:rFonts w:ascii="Calibri" w:hAnsi="Calibri" w:cs="Calibri"/>
                <w:sz w:val="24"/>
                <w:szCs w:val="24"/>
              </w:rPr>
              <w:t xml:space="preserve">. </w:t>
            </w:r>
          </w:p>
          <w:p w14:paraId="23E3AEB4" w14:textId="7332B05E" w:rsidR="00543D1C" w:rsidRPr="00543D1C" w:rsidRDefault="00543D1C" w:rsidP="00543D1C">
            <w:pPr>
              <w:rPr>
                <w:rFonts w:ascii="Calibri" w:hAnsi="Calibri" w:cs="Calibri"/>
                <w:sz w:val="24"/>
                <w:szCs w:val="24"/>
              </w:rPr>
            </w:pPr>
          </w:p>
        </w:tc>
      </w:tr>
      <w:tr w:rsidR="00543D1C" w:rsidRPr="00991B21" w14:paraId="2450F4D1" w14:textId="77777777" w:rsidTr="00543D1C">
        <w:tc>
          <w:tcPr>
            <w:tcW w:w="10194" w:type="dxa"/>
            <w:shd w:val="clear" w:color="auto" w:fill="F9EC31"/>
          </w:tcPr>
          <w:p w14:paraId="769ACAD0" w14:textId="07A4DA55" w:rsidR="00543D1C" w:rsidRPr="00543D1C" w:rsidRDefault="00543D1C" w:rsidP="00543D1C">
            <w:pPr>
              <w:pStyle w:val="Heading1"/>
              <w:spacing w:before="0"/>
              <w:rPr>
                <w:rFonts w:ascii="Calibri" w:hAnsi="Calibri" w:cs="Calibri"/>
                <w:b/>
                <w:bCs/>
                <w:color w:val="auto"/>
              </w:rPr>
            </w:pPr>
            <w:bookmarkStart w:id="5" w:name="_Consultations"/>
            <w:bookmarkEnd w:id="5"/>
            <w:r w:rsidRPr="00543D1C">
              <w:rPr>
                <w:rFonts w:ascii="Calibri" w:hAnsi="Calibri" w:cs="Calibri"/>
                <w:b/>
                <w:bCs/>
                <w:color w:val="auto"/>
              </w:rPr>
              <w:t xml:space="preserve">Consultations </w:t>
            </w:r>
          </w:p>
          <w:p w14:paraId="2B638779" w14:textId="77777777" w:rsidR="00543D1C" w:rsidRPr="00991B21" w:rsidRDefault="00543D1C" w:rsidP="003A1802">
            <w:pPr>
              <w:rPr>
                <w:sz w:val="24"/>
                <w:szCs w:val="24"/>
              </w:rPr>
            </w:pPr>
          </w:p>
        </w:tc>
      </w:tr>
      <w:tr w:rsidR="00543D1C" w:rsidRPr="00543D1C" w14:paraId="1F79B6D9" w14:textId="77777777" w:rsidTr="00543D1C">
        <w:tc>
          <w:tcPr>
            <w:tcW w:w="10194" w:type="dxa"/>
          </w:tcPr>
          <w:p w14:paraId="4520209F" w14:textId="55517233" w:rsidR="00BB5F76" w:rsidRPr="007D4EFC" w:rsidRDefault="00BB5F76" w:rsidP="003A1802">
            <w:pPr>
              <w:rPr>
                <w:rFonts w:ascii="Calibri" w:hAnsi="Calibri" w:cs="Calibri"/>
                <w:b/>
                <w:bCs/>
                <w:sz w:val="24"/>
                <w:szCs w:val="24"/>
              </w:rPr>
            </w:pPr>
            <w:r w:rsidRPr="007D4EFC">
              <w:rPr>
                <w:rFonts w:ascii="Calibri" w:hAnsi="Calibri" w:cs="Calibri"/>
                <w:b/>
                <w:bCs/>
                <w:sz w:val="24"/>
                <w:szCs w:val="24"/>
              </w:rPr>
              <w:t xml:space="preserve">Review of SEND services </w:t>
            </w:r>
          </w:p>
          <w:p w14:paraId="169B3320" w14:textId="51FBAC4B" w:rsidR="00BB5F76" w:rsidRPr="007D4EFC" w:rsidRDefault="00BB5F76" w:rsidP="00BB5F76">
            <w:pPr>
              <w:pStyle w:val="NormalWeb"/>
              <w:shd w:val="clear" w:color="auto" w:fill="FFFFFF"/>
              <w:spacing w:before="0" w:beforeAutospacing="0" w:after="0" w:afterAutospacing="0"/>
              <w:rPr>
                <w:rFonts w:ascii="Calibri" w:hAnsi="Calibri" w:cs="Calibri"/>
              </w:rPr>
            </w:pPr>
            <w:r w:rsidRPr="007D4EFC">
              <w:rPr>
                <w:rFonts w:ascii="Calibri" w:hAnsi="Calibri" w:cs="Calibri"/>
              </w:rPr>
              <w:t xml:space="preserve">In August 2023; the Children and Families Directorate at Leeds City Council started a </w:t>
            </w:r>
            <w:r w:rsidR="00C2769D" w:rsidRPr="007D4EFC">
              <w:rPr>
                <w:rFonts w:ascii="Calibri" w:hAnsi="Calibri" w:cs="Calibri"/>
              </w:rPr>
              <w:t>full-scale</w:t>
            </w:r>
            <w:r w:rsidRPr="007D4EFC">
              <w:rPr>
                <w:rFonts w:ascii="Calibri" w:hAnsi="Calibri" w:cs="Calibri"/>
              </w:rPr>
              <w:t xml:space="preserve"> review of the Education Health and Care assessment and planning process. </w:t>
            </w:r>
          </w:p>
          <w:p w14:paraId="05215811" w14:textId="77777777" w:rsidR="00C2769D" w:rsidRPr="007D4EFC" w:rsidRDefault="00C2769D" w:rsidP="00BB5F76">
            <w:pPr>
              <w:pStyle w:val="NormalWeb"/>
              <w:shd w:val="clear" w:color="auto" w:fill="FFFFFF"/>
              <w:spacing w:before="0" w:beforeAutospacing="0" w:after="0" w:afterAutospacing="0"/>
              <w:rPr>
                <w:rFonts w:ascii="Calibri" w:hAnsi="Calibri" w:cs="Calibri"/>
              </w:rPr>
            </w:pPr>
          </w:p>
          <w:p w14:paraId="00C54C9E" w14:textId="3642CFBF" w:rsidR="00C2769D" w:rsidRPr="007D4EFC" w:rsidRDefault="00C2769D" w:rsidP="00BB5F76">
            <w:pPr>
              <w:pStyle w:val="NormalWeb"/>
              <w:shd w:val="clear" w:color="auto" w:fill="FFFFFF"/>
              <w:spacing w:before="0" w:beforeAutospacing="0" w:after="0" w:afterAutospacing="0"/>
              <w:rPr>
                <w:rFonts w:ascii="Calibri" w:hAnsi="Calibri" w:cs="Calibri"/>
              </w:rPr>
            </w:pPr>
            <w:r w:rsidRPr="007D4EFC">
              <w:rPr>
                <w:rFonts w:ascii="Calibri" w:hAnsi="Calibri" w:cs="Calibri"/>
              </w:rPr>
              <w:t xml:space="preserve">The review was carried out by Price Waterhouse Cooper (PwC). 15 students from the Powerhouse West SILC took part in a </w:t>
            </w:r>
            <w:proofErr w:type="gramStart"/>
            <w:r w:rsidRPr="007D4EFC">
              <w:rPr>
                <w:rFonts w:ascii="Calibri" w:hAnsi="Calibri" w:cs="Calibri"/>
              </w:rPr>
              <w:t>face to face</w:t>
            </w:r>
            <w:proofErr w:type="gramEnd"/>
            <w:r w:rsidRPr="007D4EFC">
              <w:rPr>
                <w:rFonts w:ascii="Calibri" w:hAnsi="Calibri" w:cs="Calibri"/>
              </w:rPr>
              <w:t xml:space="preserve"> consultation session with PwC and 100 young people completed an online survey to share their experiences and feedback. </w:t>
            </w:r>
          </w:p>
          <w:p w14:paraId="5B0501AE" w14:textId="77777777" w:rsidR="00BB5F76" w:rsidRPr="007D4EFC" w:rsidRDefault="00BB5F76" w:rsidP="00BB5F76">
            <w:pPr>
              <w:pStyle w:val="NormalWeb"/>
              <w:shd w:val="clear" w:color="auto" w:fill="FFFFFF"/>
              <w:spacing w:before="0" w:beforeAutospacing="0" w:after="0" w:afterAutospacing="0"/>
              <w:rPr>
                <w:rFonts w:ascii="Calibri" w:hAnsi="Calibri" w:cs="Calibri"/>
              </w:rPr>
            </w:pPr>
            <w:r w:rsidRPr="007D4EFC">
              <w:rPr>
                <w:rFonts w:ascii="Calibri" w:hAnsi="Calibri" w:cs="Calibri"/>
              </w:rPr>
              <w:t> </w:t>
            </w:r>
          </w:p>
          <w:p w14:paraId="6A1E4CBF" w14:textId="6A053F94" w:rsidR="00BB5F76" w:rsidRPr="007D4EFC" w:rsidRDefault="00C2769D" w:rsidP="00BB5F76">
            <w:pPr>
              <w:pStyle w:val="NormalWeb"/>
              <w:shd w:val="clear" w:color="auto" w:fill="FFFFFF"/>
              <w:spacing w:before="0" w:beforeAutospacing="0" w:after="0" w:afterAutospacing="0"/>
              <w:rPr>
                <w:rFonts w:ascii="Calibri" w:hAnsi="Calibri" w:cs="Calibri"/>
              </w:rPr>
            </w:pPr>
            <w:proofErr w:type="gramStart"/>
            <w:r w:rsidRPr="007D4EFC">
              <w:rPr>
                <w:rFonts w:ascii="Calibri" w:hAnsi="Calibri" w:cs="Calibri"/>
              </w:rPr>
              <w:t>A number of</w:t>
            </w:r>
            <w:proofErr w:type="gramEnd"/>
            <w:r w:rsidRPr="007D4EFC">
              <w:rPr>
                <w:rFonts w:ascii="Calibri" w:hAnsi="Calibri" w:cs="Calibri"/>
              </w:rPr>
              <w:t xml:space="preserve"> recommendations were made following the review, and Leeds City Council are starting to put plans together to implement these. </w:t>
            </w:r>
          </w:p>
          <w:p w14:paraId="277321BE" w14:textId="77777777" w:rsidR="00BB5F76" w:rsidRPr="007D4EFC" w:rsidRDefault="00BB5F76" w:rsidP="00BB5F76">
            <w:pPr>
              <w:pStyle w:val="NormalWeb"/>
              <w:shd w:val="clear" w:color="auto" w:fill="FFFFFF"/>
              <w:spacing w:before="0" w:beforeAutospacing="0" w:after="0" w:afterAutospacing="0"/>
              <w:rPr>
                <w:rFonts w:ascii="Calibri" w:hAnsi="Calibri" w:cs="Calibri"/>
              </w:rPr>
            </w:pPr>
            <w:r w:rsidRPr="007D4EFC">
              <w:rPr>
                <w:rFonts w:ascii="Calibri" w:hAnsi="Calibri" w:cs="Calibri"/>
              </w:rPr>
              <w:t> </w:t>
            </w:r>
          </w:p>
          <w:p w14:paraId="3633BDD3" w14:textId="48833C70" w:rsidR="00BB5F76" w:rsidRPr="007D4EFC" w:rsidRDefault="00C2769D" w:rsidP="003A1802">
            <w:pPr>
              <w:rPr>
                <w:rFonts w:ascii="Calibri" w:hAnsi="Calibri" w:cs="Calibri"/>
                <w:sz w:val="24"/>
                <w:szCs w:val="24"/>
              </w:rPr>
            </w:pPr>
            <w:r w:rsidRPr="007D4EFC">
              <w:rPr>
                <w:rFonts w:ascii="Calibri" w:hAnsi="Calibri" w:cs="Calibri"/>
                <w:sz w:val="24"/>
                <w:szCs w:val="24"/>
              </w:rPr>
              <w:t xml:space="preserve">All updates on the SEND and inclusion transformation programme can be </w:t>
            </w:r>
            <w:hyperlink r:id="rId25" w:history="1">
              <w:r w:rsidRPr="007D4EFC">
                <w:rPr>
                  <w:rStyle w:val="Hyperlink"/>
                  <w:rFonts w:ascii="Calibri" w:hAnsi="Calibri" w:cs="Calibri"/>
                  <w:b/>
                  <w:bCs/>
                  <w:sz w:val="24"/>
                  <w:szCs w:val="24"/>
                </w:rPr>
                <w:t>found here.</w:t>
              </w:r>
            </w:hyperlink>
            <w:r w:rsidRPr="007D4EFC">
              <w:rPr>
                <w:rFonts w:ascii="Calibri" w:hAnsi="Calibri" w:cs="Calibri"/>
                <w:sz w:val="24"/>
                <w:szCs w:val="24"/>
              </w:rPr>
              <w:t xml:space="preserve"> </w:t>
            </w:r>
          </w:p>
          <w:p w14:paraId="10B589F2" w14:textId="77777777" w:rsidR="00543D1C" w:rsidRPr="00543D1C" w:rsidRDefault="00543D1C" w:rsidP="003A1802">
            <w:pPr>
              <w:pStyle w:val="NormalWeb"/>
              <w:shd w:val="clear" w:color="auto" w:fill="FFFFFF"/>
              <w:spacing w:before="0" w:beforeAutospacing="0" w:after="0" w:afterAutospacing="0"/>
              <w:rPr>
                <w:rFonts w:ascii="Calibri" w:hAnsi="Calibri" w:cs="Calibri"/>
              </w:rPr>
            </w:pPr>
          </w:p>
        </w:tc>
      </w:tr>
      <w:tr w:rsidR="00C2769D" w:rsidRPr="00991B21" w14:paraId="1BFE3284" w14:textId="77777777" w:rsidTr="00C2769D">
        <w:tc>
          <w:tcPr>
            <w:tcW w:w="10194" w:type="dxa"/>
            <w:shd w:val="clear" w:color="auto" w:fill="F9EC31"/>
          </w:tcPr>
          <w:p w14:paraId="57517339" w14:textId="49399BF3" w:rsidR="00C2769D" w:rsidRPr="00543D1C" w:rsidRDefault="00C2769D" w:rsidP="003A1802">
            <w:pPr>
              <w:pStyle w:val="Heading1"/>
              <w:spacing w:before="0"/>
              <w:rPr>
                <w:rFonts w:ascii="Calibri" w:hAnsi="Calibri" w:cs="Calibri"/>
                <w:b/>
                <w:bCs/>
                <w:color w:val="auto"/>
              </w:rPr>
            </w:pPr>
            <w:bookmarkStart w:id="6" w:name="_2024/25_voice_and"/>
            <w:bookmarkEnd w:id="6"/>
            <w:r>
              <w:rPr>
                <w:rFonts w:ascii="Calibri" w:hAnsi="Calibri" w:cs="Calibri"/>
                <w:b/>
                <w:bCs/>
                <w:color w:val="auto"/>
              </w:rPr>
              <w:t>2024/25 voice and influence projects</w:t>
            </w:r>
          </w:p>
          <w:p w14:paraId="6ABE277F" w14:textId="77777777" w:rsidR="00C2769D" w:rsidRPr="00991B21" w:rsidRDefault="00C2769D" w:rsidP="003A1802">
            <w:pPr>
              <w:rPr>
                <w:sz w:val="24"/>
                <w:szCs w:val="24"/>
              </w:rPr>
            </w:pPr>
          </w:p>
        </w:tc>
      </w:tr>
      <w:tr w:rsidR="00C2769D" w:rsidRPr="00543D1C" w14:paraId="39FA6ABE" w14:textId="77777777" w:rsidTr="00C2769D">
        <w:tc>
          <w:tcPr>
            <w:tcW w:w="10194" w:type="dxa"/>
          </w:tcPr>
          <w:p w14:paraId="2B3A4EEF" w14:textId="77777777" w:rsidR="007966AD" w:rsidRPr="007966AD" w:rsidRDefault="007966AD" w:rsidP="007966AD">
            <w:pPr>
              <w:pStyle w:val="NormalWeb"/>
              <w:shd w:val="clear" w:color="auto" w:fill="FFFFFF"/>
              <w:spacing w:before="0" w:beforeAutospacing="0" w:after="0" w:afterAutospacing="0"/>
              <w:rPr>
                <w:rFonts w:ascii="Calibri" w:hAnsi="Calibri" w:cs="Calibri"/>
                <w:b/>
                <w:bCs/>
              </w:rPr>
            </w:pPr>
            <w:r w:rsidRPr="007966AD">
              <w:rPr>
                <w:rFonts w:ascii="Calibri" w:hAnsi="Calibri" w:cs="Calibri"/>
                <w:b/>
                <w:bCs/>
              </w:rPr>
              <w:t xml:space="preserve">Takeover of the Leeds Area and AP Partnership Board </w:t>
            </w:r>
          </w:p>
          <w:p w14:paraId="76F2E47D" w14:textId="77777777" w:rsidR="007966AD" w:rsidRDefault="007966AD" w:rsidP="007966AD">
            <w:pPr>
              <w:pStyle w:val="NormalWeb"/>
              <w:shd w:val="clear" w:color="auto" w:fill="FFFFFF"/>
              <w:spacing w:before="0" w:beforeAutospacing="0" w:after="0" w:afterAutospacing="0"/>
              <w:rPr>
                <w:rFonts w:ascii="Calibri" w:hAnsi="Calibri" w:cs="Calibri"/>
              </w:rPr>
            </w:pPr>
            <w:r>
              <w:rPr>
                <w:rFonts w:ascii="Calibri" w:hAnsi="Calibri" w:cs="Calibri"/>
              </w:rPr>
              <w:t xml:space="preserve">The takeover will take place on Tuesday 12 November 2024, 10.30 till 1 at Leeds Civic Hall. The takeover will be delivered as an event at which students and board members will work together on the top issues raised by young people in Leeds. </w:t>
            </w:r>
          </w:p>
          <w:p w14:paraId="7B880D9C" w14:textId="77777777" w:rsidR="007966AD" w:rsidRDefault="007966AD" w:rsidP="003A1802">
            <w:pPr>
              <w:pStyle w:val="NormalWeb"/>
              <w:shd w:val="clear" w:color="auto" w:fill="FFFFFF"/>
              <w:spacing w:before="0" w:beforeAutospacing="0" w:after="0" w:afterAutospacing="0"/>
              <w:rPr>
                <w:rFonts w:ascii="Calibri" w:hAnsi="Calibri" w:cs="Calibri"/>
                <w:b/>
                <w:bCs/>
              </w:rPr>
            </w:pPr>
          </w:p>
          <w:p w14:paraId="56F92B2C" w14:textId="46BF2F80" w:rsidR="00C2769D" w:rsidRPr="00C2769D" w:rsidRDefault="00C2769D" w:rsidP="003A1802">
            <w:pPr>
              <w:pStyle w:val="NormalWeb"/>
              <w:shd w:val="clear" w:color="auto" w:fill="FFFFFF"/>
              <w:spacing w:before="0" w:beforeAutospacing="0" w:after="0" w:afterAutospacing="0"/>
              <w:rPr>
                <w:rFonts w:ascii="Calibri" w:hAnsi="Calibri" w:cs="Calibri"/>
                <w:b/>
                <w:bCs/>
              </w:rPr>
            </w:pPr>
            <w:r w:rsidRPr="00C2769D">
              <w:rPr>
                <w:rFonts w:ascii="Calibri" w:hAnsi="Calibri" w:cs="Calibri"/>
                <w:b/>
                <w:bCs/>
              </w:rPr>
              <w:t>Compass House (specialist settings only)</w:t>
            </w:r>
          </w:p>
          <w:p w14:paraId="76DDC738" w14:textId="0B83DF6A" w:rsidR="00C2769D" w:rsidRDefault="00C2769D" w:rsidP="003A1802">
            <w:pPr>
              <w:pStyle w:val="NormalWeb"/>
              <w:shd w:val="clear" w:color="auto" w:fill="FFFFFF"/>
              <w:spacing w:before="0" w:beforeAutospacing="0" w:after="0" w:afterAutospacing="0"/>
              <w:rPr>
                <w:rFonts w:ascii="Calibri" w:hAnsi="Calibri" w:cs="Calibri"/>
              </w:rPr>
            </w:pPr>
            <w:r>
              <w:rPr>
                <w:rFonts w:ascii="Calibri" w:hAnsi="Calibri" w:cs="Calibri"/>
              </w:rPr>
              <w:t xml:space="preserve">Planning meetings will take place in September, October and November 2025 with the </w:t>
            </w:r>
            <w:proofErr w:type="gramStart"/>
            <w:r>
              <w:rPr>
                <w:rFonts w:ascii="Calibri" w:hAnsi="Calibri" w:cs="Calibri"/>
              </w:rPr>
              <w:t>pop up</w:t>
            </w:r>
            <w:proofErr w:type="gramEnd"/>
            <w:r>
              <w:rPr>
                <w:rFonts w:ascii="Calibri" w:hAnsi="Calibri" w:cs="Calibri"/>
              </w:rPr>
              <w:t xml:space="preserve"> shop opening for one week in December 2025. </w:t>
            </w:r>
          </w:p>
          <w:p w14:paraId="1C177DB9" w14:textId="77777777" w:rsidR="007966AD" w:rsidRDefault="007966AD" w:rsidP="003A1802">
            <w:pPr>
              <w:pStyle w:val="NormalWeb"/>
              <w:shd w:val="clear" w:color="auto" w:fill="FFFFFF"/>
              <w:spacing w:before="0" w:beforeAutospacing="0" w:after="0" w:afterAutospacing="0"/>
              <w:rPr>
                <w:rFonts w:ascii="Calibri" w:hAnsi="Calibri" w:cs="Calibri"/>
              </w:rPr>
            </w:pPr>
          </w:p>
          <w:p w14:paraId="12743E12" w14:textId="77777777" w:rsidR="007966AD" w:rsidRPr="00C2769D" w:rsidRDefault="007966AD" w:rsidP="007966AD">
            <w:pPr>
              <w:pStyle w:val="NormalWeb"/>
              <w:shd w:val="clear" w:color="auto" w:fill="FFFFFF"/>
              <w:spacing w:before="0" w:beforeAutospacing="0" w:after="0" w:afterAutospacing="0"/>
              <w:rPr>
                <w:rFonts w:ascii="Calibri" w:hAnsi="Calibri" w:cs="Calibri"/>
                <w:b/>
                <w:bCs/>
              </w:rPr>
            </w:pPr>
            <w:r w:rsidRPr="00C2769D">
              <w:rPr>
                <w:rFonts w:ascii="Calibri" w:hAnsi="Calibri" w:cs="Calibri"/>
                <w:b/>
                <w:bCs/>
              </w:rPr>
              <w:t>SEND Summit</w:t>
            </w:r>
          </w:p>
          <w:p w14:paraId="107DF456" w14:textId="0EC20F33" w:rsidR="007966AD" w:rsidRPr="007D4EFC" w:rsidRDefault="007966AD" w:rsidP="007966AD">
            <w:pPr>
              <w:pStyle w:val="NormalWeb"/>
              <w:shd w:val="clear" w:color="auto" w:fill="FFFFFF"/>
              <w:spacing w:before="0" w:beforeAutospacing="0" w:after="0" w:afterAutospacing="0"/>
              <w:rPr>
                <w:rFonts w:ascii="Calibri" w:hAnsi="Calibri" w:cs="Calibri"/>
              </w:rPr>
            </w:pPr>
            <w:r w:rsidRPr="007D4EFC">
              <w:rPr>
                <w:rFonts w:ascii="Calibri" w:hAnsi="Calibri" w:cs="Calibri"/>
              </w:rPr>
              <w:lastRenderedPageBreak/>
              <w:t xml:space="preserve">The SEND Summit will take place on Wednesday 12 February 2025, at Leeds Civic Hall. All schools will receive an invite nearer to the date. </w:t>
            </w:r>
          </w:p>
          <w:p w14:paraId="2A1BE107" w14:textId="77777777" w:rsidR="00C2769D" w:rsidRPr="007D4EFC" w:rsidRDefault="00C2769D" w:rsidP="003A1802">
            <w:pPr>
              <w:pStyle w:val="NormalWeb"/>
              <w:shd w:val="clear" w:color="auto" w:fill="FFFFFF"/>
              <w:spacing w:before="0" w:beforeAutospacing="0" w:after="0" w:afterAutospacing="0"/>
              <w:rPr>
                <w:rFonts w:ascii="Calibri" w:hAnsi="Calibri" w:cs="Calibri"/>
              </w:rPr>
            </w:pPr>
          </w:p>
          <w:p w14:paraId="49EDB567" w14:textId="77777777" w:rsidR="00C2769D" w:rsidRPr="007D4EFC" w:rsidRDefault="00C2769D" w:rsidP="003A1802">
            <w:pPr>
              <w:pStyle w:val="NormalWeb"/>
              <w:shd w:val="clear" w:color="auto" w:fill="FFFFFF"/>
              <w:spacing w:before="0" w:beforeAutospacing="0" w:after="0" w:afterAutospacing="0"/>
              <w:rPr>
                <w:rFonts w:ascii="Calibri" w:hAnsi="Calibri" w:cs="Calibri"/>
                <w:b/>
                <w:bCs/>
              </w:rPr>
            </w:pPr>
            <w:r w:rsidRPr="007D4EFC">
              <w:rPr>
                <w:rFonts w:ascii="Calibri" w:hAnsi="Calibri" w:cs="Calibri"/>
                <w:b/>
                <w:bCs/>
              </w:rPr>
              <w:t>Make Your Mark</w:t>
            </w:r>
          </w:p>
          <w:p w14:paraId="3E9C5EF3" w14:textId="52D3DD9A" w:rsidR="00C2769D" w:rsidRPr="007D4EFC" w:rsidRDefault="00C2769D" w:rsidP="003A1802">
            <w:pPr>
              <w:pStyle w:val="NormalWeb"/>
              <w:shd w:val="clear" w:color="auto" w:fill="FFFFFF"/>
              <w:spacing w:before="0" w:beforeAutospacing="0" w:after="0" w:afterAutospacing="0"/>
              <w:rPr>
                <w:rFonts w:ascii="Calibri" w:hAnsi="Calibri" w:cs="Calibri"/>
              </w:rPr>
            </w:pPr>
            <w:r w:rsidRPr="007D4EFC">
              <w:rPr>
                <w:rFonts w:ascii="Calibri" w:hAnsi="Calibri" w:cs="Calibri"/>
              </w:rPr>
              <w:t xml:space="preserve">Make Your Mark is a bi-annual ballot, the next ballot will take place in 2026. </w:t>
            </w:r>
          </w:p>
          <w:p w14:paraId="7F74A70C" w14:textId="77777777" w:rsidR="00C2769D" w:rsidRPr="007D4EFC" w:rsidRDefault="00C2769D" w:rsidP="007966AD">
            <w:pPr>
              <w:pStyle w:val="NormalWeb"/>
              <w:shd w:val="clear" w:color="auto" w:fill="FFFFFF"/>
              <w:spacing w:before="0" w:beforeAutospacing="0" w:after="0" w:afterAutospacing="0"/>
              <w:rPr>
                <w:rFonts w:ascii="Calibri" w:hAnsi="Calibri" w:cs="Calibri"/>
              </w:rPr>
            </w:pPr>
          </w:p>
          <w:p w14:paraId="2BAEB840" w14:textId="77777777" w:rsidR="007966AD" w:rsidRPr="007D4EFC" w:rsidRDefault="007966AD" w:rsidP="007966AD">
            <w:pPr>
              <w:pStyle w:val="NormalWeb"/>
              <w:shd w:val="clear" w:color="auto" w:fill="FFFFFF"/>
              <w:spacing w:before="0" w:beforeAutospacing="0" w:after="0" w:afterAutospacing="0"/>
              <w:rPr>
                <w:rFonts w:ascii="Calibri" w:hAnsi="Calibri" w:cs="Calibri"/>
                <w:b/>
                <w:bCs/>
              </w:rPr>
            </w:pPr>
            <w:r w:rsidRPr="007D4EFC">
              <w:rPr>
                <w:rFonts w:ascii="Calibri" w:hAnsi="Calibri" w:cs="Calibri"/>
                <w:b/>
                <w:bCs/>
              </w:rPr>
              <w:t>Democracy sessions</w:t>
            </w:r>
          </w:p>
          <w:p w14:paraId="06473F45" w14:textId="77777777" w:rsidR="007966AD" w:rsidRPr="007D4EFC" w:rsidRDefault="007966AD" w:rsidP="007966AD">
            <w:pPr>
              <w:rPr>
                <w:sz w:val="24"/>
                <w:szCs w:val="24"/>
              </w:rPr>
            </w:pPr>
            <w:r w:rsidRPr="007D4EFC">
              <w:rPr>
                <w:sz w:val="24"/>
                <w:szCs w:val="24"/>
              </w:rPr>
              <w:t xml:space="preserve">The Voice, Influence and Change Team offer 60-minute democracy sessions which can be delivered within the school setting at any point during the school year. The sessions focus on local democracy and introducing young people to voting. </w:t>
            </w:r>
          </w:p>
          <w:p w14:paraId="5762FBC7" w14:textId="77777777" w:rsidR="007966AD" w:rsidRDefault="007966AD" w:rsidP="007966AD">
            <w:pPr>
              <w:pStyle w:val="NormalWeb"/>
              <w:shd w:val="clear" w:color="auto" w:fill="FFFFFF"/>
              <w:spacing w:before="0" w:beforeAutospacing="0" w:after="0" w:afterAutospacing="0"/>
              <w:rPr>
                <w:rFonts w:ascii="Calibri" w:hAnsi="Calibri" w:cs="Calibri"/>
                <w:b/>
                <w:bCs/>
              </w:rPr>
            </w:pPr>
          </w:p>
          <w:p w14:paraId="4C3EEA1E" w14:textId="77777777" w:rsidR="007966AD" w:rsidRDefault="007966AD" w:rsidP="007966AD">
            <w:pPr>
              <w:pStyle w:val="NormalWeb"/>
              <w:shd w:val="clear" w:color="auto" w:fill="FFFFFF"/>
              <w:spacing w:before="0" w:beforeAutospacing="0" w:after="0" w:afterAutospacing="0"/>
              <w:rPr>
                <w:rFonts w:ascii="Calibri" w:hAnsi="Calibri" w:cs="Calibri"/>
                <w:b/>
                <w:bCs/>
              </w:rPr>
            </w:pPr>
            <w:r>
              <w:rPr>
                <w:rFonts w:ascii="Calibri" w:hAnsi="Calibri" w:cs="Calibri"/>
                <w:b/>
                <w:bCs/>
              </w:rPr>
              <w:t xml:space="preserve">Consultations </w:t>
            </w:r>
          </w:p>
          <w:p w14:paraId="563B8A69" w14:textId="77777777" w:rsidR="007966AD" w:rsidRDefault="007966AD" w:rsidP="007966AD">
            <w:pPr>
              <w:pStyle w:val="NormalWeb"/>
              <w:shd w:val="clear" w:color="auto" w:fill="FFFFFF"/>
              <w:spacing w:before="0" w:beforeAutospacing="0" w:after="0" w:afterAutospacing="0"/>
              <w:rPr>
                <w:rFonts w:ascii="Calibri" w:hAnsi="Calibri" w:cs="Calibri"/>
              </w:rPr>
            </w:pPr>
            <w:r w:rsidRPr="007966AD">
              <w:rPr>
                <w:rFonts w:ascii="Calibri" w:hAnsi="Calibri" w:cs="Calibri"/>
              </w:rPr>
              <w:t xml:space="preserve">Services across Leeds contact the Voice, Influence and Change Team when they are seeking the views of young people in their service review and developments. When these requests are made </w:t>
            </w:r>
            <w:r>
              <w:rPr>
                <w:rFonts w:ascii="Calibri" w:hAnsi="Calibri" w:cs="Calibri"/>
              </w:rPr>
              <w:t xml:space="preserve">the team will contact schools and </w:t>
            </w:r>
            <w:r w:rsidRPr="007966AD">
              <w:rPr>
                <w:rFonts w:ascii="Calibri" w:hAnsi="Calibri" w:cs="Calibri"/>
              </w:rPr>
              <w:t xml:space="preserve">offer </w:t>
            </w:r>
            <w:r>
              <w:rPr>
                <w:rFonts w:ascii="Calibri" w:hAnsi="Calibri" w:cs="Calibri"/>
              </w:rPr>
              <w:t>to run consultation sessions within the school setting to provide</w:t>
            </w:r>
            <w:r w:rsidRPr="007966AD">
              <w:rPr>
                <w:rFonts w:ascii="Calibri" w:hAnsi="Calibri" w:cs="Calibri"/>
              </w:rPr>
              <w:t xml:space="preserve"> students </w:t>
            </w:r>
            <w:r>
              <w:rPr>
                <w:rFonts w:ascii="Calibri" w:hAnsi="Calibri" w:cs="Calibri"/>
              </w:rPr>
              <w:t>with the</w:t>
            </w:r>
            <w:r w:rsidRPr="007966AD">
              <w:rPr>
                <w:rFonts w:ascii="Calibri" w:hAnsi="Calibri" w:cs="Calibri"/>
              </w:rPr>
              <w:t xml:space="preserve"> opportunity to have their voices and views heard and listened to.</w:t>
            </w:r>
          </w:p>
          <w:p w14:paraId="62CFCBDB" w14:textId="77777777" w:rsidR="007966AD" w:rsidRDefault="007966AD" w:rsidP="007966AD">
            <w:pPr>
              <w:pStyle w:val="NormalWeb"/>
              <w:shd w:val="clear" w:color="auto" w:fill="FFFFFF"/>
              <w:spacing w:before="0" w:beforeAutospacing="0" w:after="0" w:afterAutospacing="0"/>
              <w:rPr>
                <w:rFonts w:ascii="Calibri" w:hAnsi="Calibri" w:cs="Calibri"/>
              </w:rPr>
            </w:pPr>
          </w:p>
          <w:p w14:paraId="42F31660" w14:textId="32E82A7E" w:rsidR="007966AD" w:rsidRPr="007966AD" w:rsidRDefault="007966AD" w:rsidP="007966AD">
            <w:pPr>
              <w:rPr>
                <w:rFonts w:ascii="Calibri" w:hAnsi="Calibri" w:cs="Calibri"/>
                <w:i/>
                <w:iCs/>
                <w:color w:val="7C0EDD"/>
                <w:sz w:val="24"/>
                <w:szCs w:val="24"/>
              </w:rPr>
            </w:pPr>
            <w:r w:rsidRPr="007966AD">
              <w:rPr>
                <w:rFonts w:ascii="Calibri" w:hAnsi="Calibri" w:cs="Calibri"/>
                <w:b/>
                <w:bCs/>
                <w:i/>
                <w:iCs/>
                <w:color w:val="7C0EDD"/>
                <w:sz w:val="24"/>
                <w:szCs w:val="24"/>
              </w:rPr>
              <w:t xml:space="preserve">For more information about any of the projects, or to register your interest in being involved contact </w:t>
            </w:r>
            <w:hyperlink r:id="rId26" w:history="1">
              <w:r w:rsidRPr="00E6239E">
                <w:rPr>
                  <w:rStyle w:val="Hyperlink"/>
                  <w:rFonts w:ascii="Calibri" w:hAnsi="Calibri" w:cs="Calibri"/>
                  <w:i/>
                  <w:iCs/>
                  <w:sz w:val="24"/>
                  <w:szCs w:val="24"/>
                </w:rPr>
                <w:t>VIC@leeds.gov.uk</w:t>
              </w:r>
            </w:hyperlink>
            <w:r>
              <w:rPr>
                <w:rFonts w:ascii="Calibri" w:hAnsi="Calibri" w:cs="Calibri"/>
                <w:i/>
                <w:iCs/>
                <w:color w:val="7C0EDD"/>
                <w:sz w:val="24"/>
                <w:szCs w:val="24"/>
              </w:rPr>
              <w:t xml:space="preserve"> </w:t>
            </w:r>
          </w:p>
          <w:p w14:paraId="24E68148" w14:textId="0E5F75C7" w:rsidR="007966AD" w:rsidRPr="007966AD" w:rsidRDefault="007966AD" w:rsidP="007966AD">
            <w:pPr>
              <w:pStyle w:val="NormalWeb"/>
              <w:shd w:val="clear" w:color="auto" w:fill="FFFFFF"/>
              <w:spacing w:before="0" w:beforeAutospacing="0" w:after="0" w:afterAutospacing="0"/>
              <w:rPr>
                <w:rFonts w:ascii="Calibri" w:hAnsi="Calibri" w:cs="Calibri"/>
                <w:b/>
                <w:bCs/>
              </w:rPr>
            </w:pPr>
          </w:p>
        </w:tc>
      </w:tr>
    </w:tbl>
    <w:p w14:paraId="294252D7" w14:textId="77777777" w:rsidR="004D32A7" w:rsidRDefault="004D32A7" w:rsidP="00B03EEE">
      <w:pPr>
        <w:spacing w:after="0" w:line="240" w:lineRule="auto"/>
        <w:rPr>
          <w:sz w:val="24"/>
          <w:szCs w:val="24"/>
        </w:rPr>
      </w:pPr>
    </w:p>
    <w:p w14:paraId="7C51361F" w14:textId="77777777" w:rsidR="0060334A" w:rsidRDefault="0060334A" w:rsidP="00501270">
      <w:pPr>
        <w:spacing w:after="0" w:line="240" w:lineRule="auto"/>
      </w:pPr>
    </w:p>
    <w:sectPr w:rsidR="0060334A" w:rsidSect="00B4428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F85"/>
    <w:multiLevelType w:val="hybridMultilevel"/>
    <w:tmpl w:val="05CA95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D5460"/>
    <w:multiLevelType w:val="hybridMultilevel"/>
    <w:tmpl w:val="9DC280F6"/>
    <w:lvl w:ilvl="0" w:tplc="1F9CE6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45673"/>
    <w:multiLevelType w:val="hybridMultilevel"/>
    <w:tmpl w:val="6C9C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E77F8"/>
    <w:multiLevelType w:val="hybridMultilevel"/>
    <w:tmpl w:val="7460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635B4"/>
    <w:multiLevelType w:val="hybridMultilevel"/>
    <w:tmpl w:val="C0586422"/>
    <w:lvl w:ilvl="0" w:tplc="8076B2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03F74"/>
    <w:multiLevelType w:val="hybridMultilevel"/>
    <w:tmpl w:val="1ECC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7D1E34"/>
    <w:multiLevelType w:val="hybridMultilevel"/>
    <w:tmpl w:val="D264D050"/>
    <w:lvl w:ilvl="0" w:tplc="193C558C">
      <w:start w:val="1"/>
      <w:numFmt w:val="decimal"/>
      <w:lvlText w:val="%1)"/>
      <w:lvlJc w:val="left"/>
      <w:pPr>
        <w:tabs>
          <w:tab w:val="num" w:pos="720"/>
        </w:tabs>
        <w:ind w:left="720" w:hanging="360"/>
      </w:pPr>
    </w:lvl>
    <w:lvl w:ilvl="1" w:tplc="6B2CD11A" w:tentative="1">
      <w:start w:val="1"/>
      <w:numFmt w:val="decimal"/>
      <w:lvlText w:val="%2)"/>
      <w:lvlJc w:val="left"/>
      <w:pPr>
        <w:tabs>
          <w:tab w:val="num" w:pos="1440"/>
        </w:tabs>
        <w:ind w:left="1440" w:hanging="360"/>
      </w:pPr>
    </w:lvl>
    <w:lvl w:ilvl="2" w:tplc="7E760108" w:tentative="1">
      <w:start w:val="1"/>
      <w:numFmt w:val="decimal"/>
      <w:lvlText w:val="%3)"/>
      <w:lvlJc w:val="left"/>
      <w:pPr>
        <w:tabs>
          <w:tab w:val="num" w:pos="2160"/>
        </w:tabs>
        <w:ind w:left="2160" w:hanging="360"/>
      </w:pPr>
    </w:lvl>
    <w:lvl w:ilvl="3" w:tplc="07906E40" w:tentative="1">
      <w:start w:val="1"/>
      <w:numFmt w:val="decimal"/>
      <w:lvlText w:val="%4)"/>
      <w:lvlJc w:val="left"/>
      <w:pPr>
        <w:tabs>
          <w:tab w:val="num" w:pos="2880"/>
        </w:tabs>
        <w:ind w:left="2880" w:hanging="360"/>
      </w:pPr>
    </w:lvl>
    <w:lvl w:ilvl="4" w:tplc="F190B1DC" w:tentative="1">
      <w:start w:val="1"/>
      <w:numFmt w:val="decimal"/>
      <w:lvlText w:val="%5)"/>
      <w:lvlJc w:val="left"/>
      <w:pPr>
        <w:tabs>
          <w:tab w:val="num" w:pos="3600"/>
        </w:tabs>
        <w:ind w:left="3600" w:hanging="360"/>
      </w:pPr>
    </w:lvl>
    <w:lvl w:ilvl="5" w:tplc="F3C0B9B8" w:tentative="1">
      <w:start w:val="1"/>
      <w:numFmt w:val="decimal"/>
      <w:lvlText w:val="%6)"/>
      <w:lvlJc w:val="left"/>
      <w:pPr>
        <w:tabs>
          <w:tab w:val="num" w:pos="4320"/>
        </w:tabs>
        <w:ind w:left="4320" w:hanging="360"/>
      </w:pPr>
    </w:lvl>
    <w:lvl w:ilvl="6" w:tplc="54E0AC74" w:tentative="1">
      <w:start w:val="1"/>
      <w:numFmt w:val="decimal"/>
      <w:lvlText w:val="%7)"/>
      <w:lvlJc w:val="left"/>
      <w:pPr>
        <w:tabs>
          <w:tab w:val="num" w:pos="5040"/>
        </w:tabs>
        <w:ind w:left="5040" w:hanging="360"/>
      </w:pPr>
    </w:lvl>
    <w:lvl w:ilvl="7" w:tplc="5030A64A" w:tentative="1">
      <w:start w:val="1"/>
      <w:numFmt w:val="decimal"/>
      <w:lvlText w:val="%8)"/>
      <w:lvlJc w:val="left"/>
      <w:pPr>
        <w:tabs>
          <w:tab w:val="num" w:pos="5760"/>
        </w:tabs>
        <w:ind w:left="5760" w:hanging="360"/>
      </w:pPr>
    </w:lvl>
    <w:lvl w:ilvl="8" w:tplc="FACC31D6" w:tentative="1">
      <w:start w:val="1"/>
      <w:numFmt w:val="decimal"/>
      <w:lvlText w:val="%9)"/>
      <w:lvlJc w:val="left"/>
      <w:pPr>
        <w:tabs>
          <w:tab w:val="num" w:pos="6480"/>
        </w:tabs>
        <w:ind w:left="6480" w:hanging="360"/>
      </w:pPr>
    </w:lvl>
  </w:abstractNum>
  <w:abstractNum w:abstractNumId="7" w15:restartNumberingAfterBreak="0">
    <w:nsid w:val="55A31E04"/>
    <w:multiLevelType w:val="hybridMultilevel"/>
    <w:tmpl w:val="6CC0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F6123"/>
    <w:multiLevelType w:val="hybridMultilevel"/>
    <w:tmpl w:val="D264D05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 w15:restartNumberingAfterBreak="0">
    <w:nsid w:val="60A90FCA"/>
    <w:multiLevelType w:val="hybridMultilevel"/>
    <w:tmpl w:val="D89A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D82040"/>
    <w:multiLevelType w:val="hybridMultilevel"/>
    <w:tmpl w:val="E348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4C4174"/>
    <w:multiLevelType w:val="hybridMultilevel"/>
    <w:tmpl w:val="9AB47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52ED6"/>
    <w:multiLevelType w:val="hybridMultilevel"/>
    <w:tmpl w:val="01C8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3825552">
    <w:abstractNumId w:val="0"/>
  </w:num>
  <w:num w:numId="2" w16cid:durableId="701515016">
    <w:abstractNumId w:val="5"/>
  </w:num>
  <w:num w:numId="3" w16cid:durableId="315957330">
    <w:abstractNumId w:val="11"/>
  </w:num>
  <w:num w:numId="4" w16cid:durableId="515849281">
    <w:abstractNumId w:val="4"/>
  </w:num>
  <w:num w:numId="5" w16cid:durableId="239875378">
    <w:abstractNumId w:val="2"/>
  </w:num>
  <w:num w:numId="6" w16cid:durableId="1575893055">
    <w:abstractNumId w:val="1"/>
  </w:num>
  <w:num w:numId="7" w16cid:durableId="305471827">
    <w:abstractNumId w:val="3"/>
  </w:num>
  <w:num w:numId="8" w16cid:durableId="1281494556">
    <w:abstractNumId w:val="10"/>
  </w:num>
  <w:num w:numId="9" w16cid:durableId="244148093">
    <w:abstractNumId w:val="9"/>
  </w:num>
  <w:num w:numId="10" w16cid:durableId="980844518">
    <w:abstractNumId w:val="12"/>
  </w:num>
  <w:num w:numId="11" w16cid:durableId="1324626141">
    <w:abstractNumId w:val="7"/>
  </w:num>
  <w:num w:numId="12" w16cid:durableId="364794499">
    <w:abstractNumId w:val="6"/>
  </w:num>
  <w:num w:numId="13" w16cid:durableId="1075905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EE"/>
    <w:rsid w:val="00000931"/>
    <w:rsid w:val="000135B0"/>
    <w:rsid w:val="000532A9"/>
    <w:rsid w:val="00073E7F"/>
    <w:rsid w:val="00077A64"/>
    <w:rsid w:val="000A0DD5"/>
    <w:rsid w:val="000C072E"/>
    <w:rsid w:val="000C6E26"/>
    <w:rsid w:val="00112E60"/>
    <w:rsid w:val="001170DD"/>
    <w:rsid w:val="001916AC"/>
    <w:rsid w:val="001A0E3E"/>
    <w:rsid w:val="001A1F47"/>
    <w:rsid w:val="00237D4B"/>
    <w:rsid w:val="00262E01"/>
    <w:rsid w:val="0029385A"/>
    <w:rsid w:val="002D7A52"/>
    <w:rsid w:val="00397083"/>
    <w:rsid w:val="003B1495"/>
    <w:rsid w:val="0042775C"/>
    <w:rsid w:val="004B3D46"/>
    <w:rsid w:val="004D32A7"/>
    <w:rsid w:val="00501270"/>
    <w:rsid w:val="00543D1C"/>
    <w:rsid w:val="005B22AC"/>
    <w:rsid w:val="005C0BAF"/>
    <w:rsid w:val="005C5D41"/>
    <w:rsid w:val="0060334A"/>
    <w:rsid w:val="006B11D9"/>
    <w:rsid w:val="006D235F"/>
    <w:rsid w:val="007147DB"/>
    <w:rsid w:val="00723A8D"/>
    <w:rsid w:val="007672F8"/>
    <w:rsid w:val="00771B1F"/>
    <w:rsid w:val="007915BF"/>
    <w:rsid w:val="007966AD"/>
    <w:rsid w:val="007D4EFC"/>
    <w:rsid w:val="008B7C13"/>
    <w:rsid w:val="009238F5"/>
    <w:rsid w:val="009340F9"/>
    <w:rsid w:val="009744D4"/>
    <w:rsid w:val="00992735"/>
    <w:rsid w:val="00997842"/>
    <w:rsid w:val="009F769E"/>
    <w:rsid w:val="00A0656B"/>
    <w:rsid w:val="00A150D8"/>
    <w:rsid w:val="00A951C3"/>
    <w:rsid w:val="00B03EEE"/>
    <w:rsid w:val="00B4232A"/>
    <w:rsid w:val="00B44283"/>
    <w:rsid w:val="00BA1258"/>
    <w:rsid w:val="00BB5F76"/>
    <w:rsid w:val="00BD648A"/>
    <w:rsid w:val="00BE4A2C"/>
    <w:rsid w:val="00BF1234"/>
    <w:rsid w:val="00BF2CBF"/>
    <w:rsid w:val="00C04F01"/>
    <w:rsid w:val="00C2769D"/>
    <w:rsid w:val="00CE202A"/>
    <w:rsid w:val="00CE55A2"/>
    <w:rsid w:val="00D45C31"/>
    <w:rsid w:val="00D66523"/>
    <w:rsid w:val="00DA6CB6"/>
    <w:rsid w:val="00DC4256"/>
    <w:rsid w:val="00DD2294"/>
    <w:rsid w:val="00DE5012"/>
    <w:rsid w:val="00E611D4"/>
    <w:rsid w:val="00EB3AC6"/>
    <w:rsid w:val="00EF62EA"/>
    <w:rsid w:val="00F36CEE"/>
    <w:rsid w:val="00F50D30"/>
    <w:rsid w:val="00F73856"/>
    <w:rsid w:val="00F956B9"/>
    <w:rsid w:val="00FC6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E3E3"/>
  <w15:chartTrackingRefBased/>
  <w15:docId w15:val="{1675701A-69B0-4A8E-B59D-3D3A559A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D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uiPriority w:val="9"/>
    <w:qFormat/>
    <w:rsid w:val="00F50D30"/>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3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EEE"/>
    <w:pPr>
      <w:spacing w:after="200" w:line="276" w:lineRule="auto"/>
      <w:ind w:left="720"/>
      <w:contextualSpacing/>
    </w:pPr>
  </w:style>
  <w:style w:type="paragraph" w:styleId="BalloonText">
    <w:name w:val="Balloon Text"/>
    <w:basedOn w:val="Normal"/>
    <w:link w:val="BalloonTextChar"/>
    <w:uiPriority w:val="99"/>
    <w:semiHidden/>
    <w:unhideWhenUsed/>
    <w:rsid w:val="00077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A64"/>
    <w:rPr>
      <w:rFonts w:ascii="Segoe UI" w:hAnsi="Segoe UI" w:cs="Segoe UI"/>
      <w:sz w:val="18"/>
      <w:szCs w:val="18"/>
    </w:rPr>
  </w:style>
  <w:style w:type="character" w:styleId="Hyperlink">
    <w:name w:val="Hyperlink"/>
    <w:basedOn w:val="DefaultParagraphFont"/>
    <w:uiPriority w:val="99"/>
    <w:unhideWhenUsed/>
    <w:rsid w:val="00E611D4"/>
    <w:rPr>
      <w:color w:val="0563C1" w:themeColor="hyperlink"/>
      <w:u w:val="single"/>
    </w:rPr>
  </w:style>
  <w:style w:type="paragraph" w:styleId="NormalWeb">
    <w:name w:val="Normal (Web)"/>
    <w:basedOn w:val="Normal"/>
    <w:uiPriority w:val="99"/>
    <w:unhideWhenUsed/>
    <w:rsid w:val="008B7C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956B9"/>
    <w:rPr>
      <w:color w:val="605E5C"/>
      <w:shd w:val="clear" w:color="auto" w:fill="E1DFDD"/>
    </w:rPr>
  </w:style>
  <w:style w:type="paragraph" w:customStyle="1" w:styleId="font8">
    <w:name w:val="font_8"/>
    <w:basedOn w:val="Normal"/>
    <w:rsid w:val="004D32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0D30"/>
    <w:rPr>
      <w:b/>
      <w:bCs/>
    </w:rPr>
  </w:style>
  <w:style w:type="character" w:styleId="Emphasis">
    <w:name w:val="Emphasis"/>
    <w:basedOn w:val="DefaultParagraphFont"/>
    <w:uiPriority w:val="20"/>
    <w:qFormat/>
    <w:rsid w:val="00F50D30"/>
    <w:rPr>
      <w:i/>
      <w:iCs/>
    </w:rPr>
  </w:style>
  <w:style w:type="character" w:customStyle="1" w:styleId="Heading6Char">
    <w:name w:val="Heading 6 Char"/>
    <w:basedOn w:val="DefaultParagraphFont"/>
    <w:link w:val="Heading6"/>
    <w:uiPriority w:val="9"/>
    <w:rsid w:val="00F50D30"/>
    <w:rPr>
      <w:rFonts w:ascii="Times New Roman" w:eastAsia="Times New Roman" w:hAnsi="Times New Roman" w:cs="Times New Roman"/>
      <w:b/>
      <w:bCs/>
      <w:sz w:val="15"/>
      <w:szCs w:val="15"/>
      <w:lang w:eastAsia="en-GB"/>
    </w:rPr>
  </w:style>
  <w:style w:type="character" w:customStyle="1" w:styleId="Heading1Char">
    <w:name w:val="Heading 1 Char"/>
    <w:basedOn w:val="DefaultParagraphFont"/>
    <w:link w:val="Heading1"/>
    <w:uiPriority w:val="9"/>
    <w:rsid w:val="00543D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39587">
      <w:bodyDiv w:val="1"/>
      <w:marLeft w:val="0"/>
      <w:marRight w:val="0"/>
      <w:marTop w:val="0"/>
      <w:marBottom w:val="0"/>
      <w:divBdr>
        <w:top w:val="none" w:sz="0" w:space="0" w:color="auto"/>
        <w:left w:val="none" w:sz="0" w:space="0" w:color="auto"/>
        <w:bottom w:val="none" w:sz="0" w:space="0" w:color="auto"/>
        <w:right w:val="none" w:sz="0" w:space="0" w:color="auto"/>
      </w:divBdr>
    </w:div>
    <w:div w:id="410585487">
      <w:bodyDiv w:val="1"/>
      <w:marLeft w:val="0"/>
      <w:marRight w:val="0"/>
      <w:marTop w:val="0"/>
      <w:marBottom w:val="0"/>
      <w:divBdr>
        <w:top w:val="none" w:sz="0" w:space="0" w:color="auto"/>
        <w:left w:val="none" w:sz="0" w:space="0" w:color="auto"/>
        <w:bottom w:val="none" w:sz="0" w:space="0" w:color="auto"/>
        <w:right w:val="none" w:sz="0" w:space="0" w:color="auto"/>
      </w:divBdr>
    </w:div>
    <w:div w:id="530841958">
      <w:bodyDiv w:val="1"/>
      <w:marLeft w:val="0"/>
      <w:marRight w:val="0"/>
      <w:marTop w:val="0"/>
      <w:marBottom w:val="0"/>
      <w:divBdr>
        <w:top w:val="none" w:sz="0" w:space="0" w:color="auto"/>
        <w:left w:val="none" w:sz="0" w:space="0" w:color="auto"/>
        <w:bottom w:val="none" w:sz="0" w:space="0" w:color="auto"/>
        <w:right w:val="none" w:sz="0" w:space="0" w:color="auto"/>
      </w:divBdr>
    </w:div>
    <w:div w:id="567888464">
      <w:bodyDiv w:val="1"/>
      <w:marLeft w:val="0"/>
      <w:marRight w:val="0"/>
      <w:marTop w:val="0"/>
      <w:marBottom w:val="0"/>
      <w:divBdr>
        <w:top w:val="none" w:sz="0" w:space="0" w:color="auto"/>
        <w:left w:val="none" w:sz="0" w:space="0" w:color="auto"/>
        <w:bottom w:val="none" w:sz="0" w:space="0" w:color="auto"/>
        <w:right w:val="none" w:sz="0" w:space="0" w:color="auto"/>
      </w:divBdr>
    </w:div>
    <w:div w:id="830831870">
      <w:bodyDiv w:val="1"/>
      <w:marLeft w:val="0"/>
      <w:marRight w:val="0"/>
      <w:marTop w:val="0"/>
      <w:marBottom w:val="0"/>
      <w:divBdr>
        <w:top w:val="none" w:sz="0" w:space="0" w:color="auto"/>
        <w:left w:val="none" w:sz="0" w:space="0" w:color="auto"/>
        <w:bottom w:val="none" w:sz="0" w:space="0" w:color="auto"/>
        <w:right w:val="none" w:sz="0" w:space="0" w:color="auto"/>
      </w:divBdr>
    </w:div>
    <w:div w:id="838544897">
      <w:bodyDiv w:val="1"/>
      <w:marLeft w:val="0"/>
      <w:marRight w:val="0"/>
      <w:marTop w:val="0"/>
      <w:marBottom w:val="0"/>
      <w:divBdr>
        <w:top w:val="none" w:sz="0" w:space="0" w:color="auto"/>
        <w:left w:val="none" w:sz="0" w:space="0" w:color="auto"/>
        <w:bottom w:val="none" w:sz="0" w:space="0" w:color="auto"/>
        <w:right w:val="none" w:sz="0" w:space="0" w:color="auto"/>
      </w:divBdr>
    </w:div>
    <w:div w:id="946428968">
      <w:bodyDiv w:val="1"/>
      <w:marLeft w:val="0"/>
      <w:marRight w:val="0"/>
      <w:marTop w:val="0"/>
      <w:marBottom w:val="0"/>
      <w:divBdr>
        <w:top w:val="none" w:sz="0" w:space="0" w:color="auto"/>
        <w:left w:val="none" w:sz="0" w:space="0" w:color="auto"/>
        <w:bottom w:val="none" w:sz="0" w:space="0" w:color="auto"/>
        <w:right w:val="none" w:sz="0" w:space="0" w:color="auto"/>
      </w:divBdr>
    </w:div>
    <w:div w:id="1251545553">
      <w:bodyDiv w:val="1"/>
      <w:marLeft w:val="0"/>
      <w:marRight w:val="0"/>
      <w:marTop w:val="0"/>
      <w:marBottom w:val="0"/>
      <w:divBdr>
        <w:top w:val="none" w:sz="0" w:space="0" w:color="auto"/>
        <w:left w:val="none" w:sz="0" w:space="0" w:color="auto"/>
        <w:bottom w:val="none" w:sz="0" w:space="0" w:color="auto"/>
        <w:right w:val="none" w:sz="0" w:space="0" w:color="auto"/>
      </w:divBdr>
    </w:div>
    <w:div w:id="1586112736">
      <w:bodyDiv w:val="1"/>
      <w:marLeft w:val="0"/>
      <w:marRight w:val="0"/>
      <w:marTop w:val="0"/>
      <w:marBottom w:val="0"/>
      <w:divBdr>
        <w:top w:val="none" w:sz="0" w:space="0" w:color="auto"/>
        <w:left w:val="none" w:sz="0" w:space="0" w:color="auto"/>
        <w:bottom w:val="none" w:sz="0" w:space="0" w:color="auto"/>
        <w:right w:val="none" w:sz="0" w:space="0" w:color="auto"/>
      </w:divBdr>
    </w:div>
    <w:div w:id="1639144253">
      <w:bodyDiv w:val="1"/>
      <w:marLeft w:val="0"/>
      <w:marRight w:val="0"/>
      <w:marTop w:val="0"/>
      <w:marBottom w:val="0"/>
      <w:divBdr>
        <w:top w:val="none" w:sz="0" w:space="0" w:color="auto"/>
        <w:left w:val="none" w:sz="0" w:space="0" w:color="auto"/>
        <w:bottom w:val="none" w:sz="0" w:space="0" w:color="auto"/>
        <w:right w:val="none" w:sz="0" w:space="0" w:color="auto"/>
      </w:divBdr>
    </w:div>
    <w:div w:id="1723360838">
      <w:bodyDiv w:val="1"/>
      <w:marLeft w:val="0"/>
      <w:marRight w:val="0"/>
      <w:marTop w:val="0"/>
      <w:marBottom w:val="0"/>
      <w:divBdr>
        <w:top w:val="none" w:sz="0" w:space="0" w:color="auto"/>
        <w:left w:val="none" w:sz="0" w:space="0" w:color="auto"/>
        <w:bottom w:val="none" w:sz="0" w:space="0" w:color="auto"/>
        <w:right w:val="none" w:sz="0" w:space="0" w:color="auto"/>
      </w:divBdr>
    </w:div>
    <w:div w:id="198747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arechildfriendlyleeds.com/raising-awareness-of-disabilities/" TargetMode="External"/><Relationship Id="rId18" Type="http://schemas.openxmlformats.org/officeDocument/2006/relationships/image" Target="media/image4.jpeg"/><Relationship Id="rId26" Type="http://schemas.openxmlformats.org/officeDocument/2006/relationships/hyperlink" Target="mailto:VIC@leeds.gov.uk" TargetMode="External"/><Relationship Id="rId3" Type="http://schemas.openxmlformats.org/officeDocument/2006/relationships/customXml" Target="../customXml/item3.xml"/><Relationship Id="rId21" Type="http://schemas.openxmlformats.org/officeDocument/2006/relationships/hyperlink" Target="https://www.leedslocaloffer.org.uk/have-your-say/voice-and-influence-schools"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uk.linkedin.com/company/town-centre-securities-plc?trk=public_post-text" TargetMode="External"/><Relationship Id="rId25" Type="http://schemas.openxmlformats.org/officeDocument/2006/relationships/hyperlink" Target="https://www.leedslocaloffer.org.uk/education/send-and-inclusion-transformation" TargetMode="External"/><Relationship Id="rId2" Type="http://schemas.openxmlformats.org/officeDocument/2006/relationships/customXml" Target="../customXml/item2.xml"/><Relationship Id="rId16" Type="http://schemas.openxmlformats.org/officeDocument/2006/relationships/hyperlink" Target="https://uk.linkedin.com/company/merrion-centre?trk=public_post-text"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leeds.gov.uk" TargetMode="External"/><Relationship Id="rId24" Type="http://schemas.openxmlformats.org/officeDocument/2006/relationships/hyperlink" Target="https://www.leedslocaloffer.org.uk/have-your-say/voice-and-influence-schools" TargetMode="External"/><Relationship Id="rId5" Type="http://schemas.openxmlformats.org/officeDocument/2006/relationships/styles" Target="styles.xml"/><Relationship Id="rId15" Type="http://schemas.openxmlformats.org/officeDocument/2006/relationships/hyperlink" Target="https://linkprotect.cudasvc.com/url?a=https%3a%2f%2fwww.leeds.gov.uk%2fchildfriendlyleeds%2fcfl-the-story%2f12-wishes&amp;c=E,1,k7t0FKWvFPw_Kuahe3C1G3lSncV0iaJxZ0nSzW0qyBKRtxHggzxjm5djFyC5xDG6gv1yjpLbhM2zFK-0WD3t3AtmbKUk4n0wQpV4XQqn1A,,&amp;typo=1"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https://www.leedslocaloffer.org.uk/have-your-say/voice-and-influence-schools" TargetMode="External"/><Relationship Id="rId19" Type="http://schemas.openxmlformats.org/officeDocument/2006/relationships/hyperlink" Target="https://www.leedslocaloffer.org.uk/have-your-say/voice-and-influence-school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linkprotect.cudasvc.com/url?a=https%3a%2f%2fwww.leeds.gov.uk%2fone-minute-guides%2feveryones-included-leeds-send-and-inclusion-strategy%23%3a~%3atext%3dThe%2520SEND%2520and%2520Inclusion%2520Strategy%2520sets%2520out%2520the%2520%273Is%27%2520%252D%2cwith%2520their%2520peers%252C%2520wherever%2520possible.&amp;c=E,1,HOywlEh4V3wf__vOOebNdhpWyV4bYoJ3pbXBJlfy9oZ1fMCFDelXVFX-mcqUrtnTvrJLeN_-yBsWmku3C07VwW12miZZoJum9qcsEHopO5qdgE-P_Er0ScRLdg,,&amp;typo=1"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7" ma:contentTypeDescription="Create a new document." ma:contentTypeScope="" ma:versionID="1ac0a86ccbcf6fa67bfd7099d317b226">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862e87ab56489c8fc9fb8b3a844d0e4b"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E1793F4B-BBEF-4DF2-BDFF-4911642D9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24773-2CD7-458A-B667-AB0118E4B993}">
  <ds:schemaRefs>
    <ds:schemaRef ds:uri="http://schemas.microsoft.com/sharepoint/v3/contenttype/forms"/>
  </ds:schemaRefs>
</ds:datastoreItem>
</file>

<file path=customXml/itemProps3.xml><?xml version="1.0" encoding="utf-8"?>
<ds:datastoreItem xmlns:ds="http://schemas.openxmlformats.org/officeDocument/2006/customXml" ds:itemID="{90218F22-80CE-46E9-9B10-2C59D6ABA9D5}">
  <ds:schemaRefs>
    <ds:schemaRef ds:uri="http://schemas.microsoft.com/office/2006/metadata/properties"/>
    <ds:schemaRef ds:uri="http://schemas.microsoft.com/office/infopath/2007/PartnerControls"/>
    <ds:schemaRef ds:uri="898114dd-57b6-405e-b8e2-a460972b153a"/>
    <ds:schemaRef ds:uri="ac5c2849-74a1-46d7-ad44-587ab7d0a8b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1715</Words>
  <Characters>9777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Kayleigh</dc:creator>
  <cp:keywords/>
  <dc:description/>
  <cp:lastModifiedBy>Thurlow, Kayleigh</cp:lastModifiedBy>
  <cp:revision>2</cp:revision>
  <cp:lastPrinted>2020-06-22T10:00:00Z</cp:lastPrinted>
  <dcterms:created xsi:type="dcterms:W3CDTF">2024-06-04T12:41:00Z</dcterms:created>
  <dcterms:modified xsi:type="dcterms:W3CDTF">2024-06-04T12:41:00Z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ies>
</file>