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21F7" w:rsidRPr="003121F7" w:rsidRDefault="003121F7" w:rsidP="003121F7">
      <w:r w:rsidRPr="003121F7">
        <w:t xml:space="preserve">Mental </w:t>
      </w:r>
      <w:r>
        <w:t>C</w:t>
      </w:r>
      <w:r w:rsidRPr="003121F7">
        <w:t xml:space="preserve">apacity </w:t>
      </w:r>
    </w:p>
    <w:p w:rsidR="003121F7" w:rsidRDefault="003121F7" w:rsidP="003121F7"/>
    <w:p w:rsidR="003121F7" w:rsidRPr="003121F7" w:rsidRDefault="003121F7" w:rsidP="003121F7">
      <w:r w:rsidRPr="003121F7">
        <w:rPr>
          <w:noProof/>
        </w:rPr>
        <w:drawing>
          <wp:inline distT="0" distB="0" distL="0" distR="0" wp14:anchorId="4314C90A" wp14:editId="12FF1FD4">
            <wp:extent cx="5715000" cy="3810000"/>
            <wp:effectExtent l="0" t="0" r="0" b="0"/>
            <wp:docPr id="2" name="Picture 2" descr="blue hand on a red background with five mental capacity act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and on a red background with five mental capacity act princip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3121F7" w:rsidRPr="003121F7" w:rsidRDefault="003121F7" w:rsidP="003121F7">
      <w:r w:rsidRPr="003121F7">
        <w:rPr>
          <w:b/>
          <w:bCs/>
        </w:rPr>
        <w:t> </w:t>
      </w:r>
    </w:p>
    <w:p w:rsidR="003121F7" w:rsidRPr="003121F7" w:rsidRDefault="003121F7" w:rsidP="003121F7">
      <w:r w:rsidRPr="003121F7">
        <w:t xml:space="preserve">The Mental Capacity Act </w:t>
      </w:r>
      <w:proofErr w:type="gramStart"/>
      <w:r w:rsidRPr="003121F7">
        <w:t>( MCA</w:t>
      </w:r>
      <w:proofErr w:type="gramEnd"/>
      <w:r w:rsidRPr="003121F7">
        <w:t>)  has been in force since 2007 and applies to England and Wales. The primary purpose of the MCA is to promote and safeguard decision-making within a legal framework. </w:t>
      </w:r>
      <w:r w:rsidRPr="003121F7">
        <w:br/>
      </w:r>
      <w:r w:rsidRPr="003121F7">
        <w:br/>
        <w:t>It does this in two ways:</w:t>
      </w:r>
      <w:r w:rsidRPr="003121F7">
        <w:br/>
      </w:r>
      <w:r w:rsidRPr="003121F7">
        <w:br/>
        <w:t>By empowering people to make decisions for themselves wherever possible, and by protecting people who lack capacity by providing a flexible framework that places individuals at the heart of the decision-making process</w:t>
      </w:r>
      <w:r w:rsidRPr="003121F7">
        <w:br/>
      </w:r>
      <w:r w:rsidRPr="003121F7">
        <w:br/>
        <w:t xml:space="preserve">By allowing people to </w:t>
      </w:r>
      <w:proofErr w:type="gramStart"/>
      <w:r w:rsidRPr="003121F7">
        <w:t>plan ahead</w:t>
      </w:r>
      <w:proofErr w:type="gramEnd"/>
      <w:r w:rsidRPr="003121F7">
        <w:t xml:space="preserve"> for a time in the future when they might lack the capacity.</w:t>
      </w:r>
    </w:p>
    <w:p w:rsidR="003121F7" w:rsidRPr="003121F7" w:rsidRDefault="003121F7" w:rsidP="003121F7">
      <w:r w:rsidRPr="003121F7">
        <w:rPr>
          <w:b/>
          <w:bCs/>
        </w:rPr>
        <w:t>Key Messages</w:t>
      </w:r>
      <w:r w:rsidRPr="003121F7">
        <w:br/>
      </w:r>
      <w:r w:rsidRPr="003121F7">
        <w:br/>
        <w:t>As young people develop, they should be involved more and more closely in decisions about their own future.</w:t>
      </w:r>
    </w:p>
    <w:p w:rsidR="003121F7" w:rsidRPr="003121F7" w:rsidRDefault="003121F7" w:rsidP="003121F7">
      <w:r w:rsidRPr="003121F7">
        <w:t>After compulsory school age (the end of the academic year in which they turn 16) children become young people and take their own responsibility for engaging in decision making with their education provider and, where they have an EHC plan, with the local authority and other agencies.</w:t>
      </w:r>
      <w:r w:rsidRPr="003121F7">
        <w:br/>
      </w:r>
      <w:r w:rsidRPr="003121F7">
        <w:br/>
        <w:t>Settings have a vital role in supporting young people to make decisions and take control of their own future. It is essential that parents are well prepared for these changes and supported to allow their child’s voice to be heard at the centre of the conversation. </w:t>
      </w:r>
      <w:r w:rsidRPr="003121F7">
        <w:br/>
      </w:r>
      <w:r w:rsidRPr="003121F7">
        <w:br/>
        <w:t xml:space="preserve">Educational providers should continue to involve parents in discussions about the young person’s future. In focusing discussions </w:t>
      </w:r>
      <w:proofErr w:type="gramStart"/>
      <w:r w:rsidRPr="003121F7">
        <w:t>around</w:t>
      </w:r>
      <w:proofErr w:type="gramEnd"/>
      <w:r w:rsidRPr="003121F7">
        <w:t xml:space="preserve"> the individual young person, parents, carers and professionals should support that young person to communicate their needs and aspirations and to make decisions which are most likely to lead to good outcomes for them, involving the family in most cases. </w:t>
      </w:r>
      <w:r w:rsidRPr="003121F7">
        <w:br/>
      </w:r>
      <w:r w:rsidRPr="003121F7">
        <w:br/>
        <w:t>It is key that the young person’s aspirations are at the centre of the conversation. </w:t>
      </w:r>
      <w:r w:rsidRPr="003121F7">
        <w:br/>
      </w:r>
      <w:r w:rsidRPr="003121F7">
        <w:br/>
        <w:t xml:space="preserve">The underlying principle of the MCA is to ensure that those who lack capacity are empowered to make as many decisions as possible for themselves and that any decision </w:t>
      </w:r>
      <w:proofErr w:type="gramStart"/>
      <w:r w:rsidRPr="003121F7">
        <w:t>made</w:t>
      </w:r>
      <w:proofErr w:type="gramEnd"/>
      <w:r w:rsidRPr="003121F7">
        <w:t xml:space="preserve"> or action taken on their behalf is done so in their best interests.</w:t>
      </w:r>
      <w:r w:rsidRPr="003121F7">
        <w:br/>
      </w:r>
      <w:r w:rsidRPr="003121F7">
        <w:br/>
        <w:t xml:space="preserve">Decisions about mental capacity are made on an individual basis and may vary according to the nature of the decision itself. Someone who may lack capacity to </w:t>
      </w:r>
      <w:proofErr w:type="gramStart"/>
      <w:r w:rsidRPr="003121F7">
        <w:t>make a decision</w:t>
      </w:r>
      <w:proofErr w:type="gramEnd"/>
      <w:r w:rsidRPr="003121F7">
        <w:t xml:space="preserve"> in one area of their life may be able to do so in another, for example employment opportunities.</w:t>
      </w:r>
    </w:p>
    <w:p w:rsidR="003121F7" w:rsidRPr="003121F7" w:rsidRDefault="003121F7" w:rsidP="003121F7">
      <w:r w:rsidRPr="003121F7">
        <w:t>Where a young person has difficulty being involved, a family member, friend, advocate, or appropriate professional may support.</w:t>
      </w:r>
      <w:r w:rsidRPr="003121F7">
        <w:br/>
      </w:r>
      <w:r w:rsidRPr="003121F7">
        <w:br/>
      </w:r>
      <w:r w:rsidRPr="003121F7">
        <w:rPr>
          <w:b/>
          <w:bCs/>
        </w:rPr>
        <w:t>What is Advocacy for young people?</w:t>
      </w:r>
      <w:r w:rsidRPr="003121F7">
        <w:br/>
      </w:r>
      <w:r w:rsidRPr="003121F7">
        <w:br/>
        <w:t>Advocacy is about speaking up for children and young people and helping them take part in decisions that affect their lives. It involves making sure their rights are respected, and their views and wishes are heard and acted upon by decisionmakers.</w:t>
      </w:r>
      <w:r w:rsidRPr="003121F7">
        <w:br/>
      </w:r>
      <w:r w:rsidRPr="003121F7">
        <w:br/>
        <w:t>If you are working with a young person who has difficulties with speaking up for themselves, an Advocate can help. Advocates are professionally trained, fair and impartial, and their service is completely confidential and independent.</w:t>
      </w:r>
      <w:r w:rsidRPr="003121F7">
        <w:br/>
      </w:r>
      <w:r w:rsidRPr="003121F7">
        <w:br/>
        <w:t>Advocates support people to:</w:t>
      </w:r>
      <w:r w:rsidRPr="003121F7">
        <w:br/>
      </w:r>
      <w:r w:rsidRPr="003121F7">
        <w:br/>
        <w:t>Develop the skills, confidence, and knowledge they need to voice their concerns and make sure they are being treated right.</w:t>
      </w:r>
    </w:p>
    <w:p w:rsidR="003121F7" w:rsidRPr="003121F7" w:rsidRDefault="003121F7" w:rsidP="003121F7">
      <w:r w:rsidRPr="003121F7">
        <w:t>Access information and services</w:t>
      </w:r>
    </w:p>
    <w:p w:rsidR="003121F7" w:rsidRPr="003121F7" w:rsidRDefault="003121F7" w:rsidP="003121F7">
      <w:r w:rsidRPr="003121F7">
        <w:t xml:space="preserve">Explore choices and </w:t>
      </w:r>
      <w:proofErr w:type="gramStart"/>
      <w:r w:rsidRPr="003121F7">
        <w:t>options</w:t>
      </w:r>
      <w:proofErr w:type="gramEnd"/>
    </w:p>
    <w:p w:rsidR="00BC12AE" w:rsidRDefault="00BC12AE"/>
    <w:sectPr w:rsidR="00BC1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F7"/>
    <w:rsid w:val="003121F7"/>
    <w:rsid w:val="009F464C"/>
    <w:rsid w:val="00BC12AE"/>
    <w:rsid w:val="00FB0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4D04"/>
  <w15:chartTrackingRefBased/>
  <w15:docId w15:val="{A3F52532-DECA-4D13-9E9D-B30C010C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1F7"/>
    <w:rPr>
      <w:color w:val="0563C1" w:themeColor="hyperlink"/>
      <w:u w:val="single"/>
    </w:rPr>
  </w:style>
  <w:style w:type="character" w:styleId="UnresolvedMention">
    <w:name w:val="Unresolved Mention"/>
    <w:basedOn w:val="DefaultParagraphFont"/>
    <w:uiPriority w:val="99"/>
    <w:semiHidden/>
    <w:unhideWhenUsed/>
    <w:rsid w:val="0031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99054">
      <w:bodyDiv w:val="1"/>
      <w:marLeft w:val="0"/>
      <w:marRight w:val="0"/>
      <w:marTop w:val="0"/>
      <w:marBottom w:val="0"/>
      <w:divBdr>
        <w:top w:val="none" w:sz="0" w:space="0" w:color="auto"/>
        <w:left w:val="none" w:sz="0" w:space="0" w:color="auto"/>
        <w:bottom w:val="none" w:sz="0" w:space="0" w:color="auto"/>
        <w:right w:val="none" w:sz="0" w:space="0" w:color="auto"/>
      </w:divBdr>
      <w:divsChild>
        <w:div w:id="782723871">
          <w:marLeft w:val="0"/>
          <w:marRight w:val="0"/>
          <w:marTop w:val="0"/>
          <w:marBottom w:val="0"/>
          <w:divBdr>
            <w:top w:val="none" w:sz="0" w:space="0" w:color="auto"/>
            <w:left w:val="none" w:sz="0" w:space="0" w:color="auto"/>
            <w:bottom w:val="none" w:sz="0" w:space="0" w:color="auto"/>
            <w:right w:val="none" w:sz="0" w:space="0" w:color="auto"/>
          </w:divBdr>
          <w:divsChild>
            <w:div w:id="87390057">
              <w:marLeft w:val="0"/>
              <w:marRight w:val="0"/>
              <w:marTop w:val="0"/>
              <w:marBottom w:val="0"/>
              <w:divBdr>
                <w:top w:val="none" w:sz="0" w:space="0" w:color="auto"/>
                <w:left w:val="none" w:sz="0" w:space="0" w:color="auto"/>
                <w:bottom w:val="none" w:sz="0" w:space="0" w:color="auto"/>
                <w:right w:val="none" w:sz="0" w:space="0" w:color="auto"/>
              </w:divBdr>
            </w:div>
          </w:divsChild>
        </w:div>
        <w:div w:id="1234123058">
          <w:marLeft w:val="0"/>
          <w:marRight w:val="0"/>
          <w:marTop w:val="0"/>
          <w:marBottom w:val="0"/>
          <w:divBdr>
            <w:top w:val="single" w:sz="6" w:space="0" w:color="C15622"/>
            <w:left w:val="none" w:sz="0" w:space="8" w:color="C15622"/>
            <w:bottom w:val="none" w:sz="0" w:space="0" w:color="C15622"/>
            <w:right w:val="none" w:sz="0" w:space="8" w:color="C15622"/>
          </w:divBdr>
          <w:divsChild>
            <w:div w:id="1592591632">
              <w:marLeft w:val="0"/>
              <w:marRight w:val="0"/>
              <w:marTop w:val="0"/>
              <w:marBottom w:val="0"/>
              <w:divBdr>
                <w:top w:val="none" w:sz="0" w:space="0" w:color="auto"/>
                <w:left w:val="none" w:sz="0" w:space="0" w:color="auto"/>
                <w:bottom w:val="none" w:sz="0" w:space="0" w:color="auto"/>
                <w:right w:val="none" w:sz="0" w:space="0" w:color="auto"/>
              </w:divBdr>
              <w:divsChild>
                <w:div w:id="1101797705">
                  <w:marLeft w:val="0"/>
                  <w:marRight w:val="0"/>
                  <w:marTop w:val="0"/>
                  <w:marBottom w:val="0"/>
                  <w:divBdr>
                    <w:top w:val="none" w:sz="0" w:space="0" w:color="auto"/>
                    <w:left w:val="none" w:sz="0" w:space="0" w:color="auto"/>
                    <w:bottom w:val="none" w:sz="0" w:space="0" w:color="auto"/>
                    <w:right w:val="none" w:sz="0" w:space="0" w:color="auto"/>
                  </w:divBdr>
                  <w:divsChild>
                    <w:div w:id="1379931749">
                      <w:marLeft w:val="0"/>
                      <w:marRight w:val="0"/>
                      <w:marTop w:val="0"/>
                      <w:marBottom w:val="0"/>
                      <w:divBdr>
                        <w:top w:val="none" w:sz="0" w:space="0" w:color="auto"/>
                        <w:left w:val="none" w:sz="0" w:space="0" w:color="auto"/>
                        <w:bottom w:val="none" w:sz="0" w:space="0" w:color="auto"/>
                        <w:right w:val="none" w:sz="0" w:space="0" w:color="auto"/>
                      </w:divBdr>
                      <w:divsChild>
                        <w:div w:id="840394579">
                          <w:marLeft w:val="0"/>
                          <w:marRight w:val="0"/>
                          <w:marTop w:val="0"/>
                          <w:marBottom w:val="0"/>
                          <w:divBdr>
                            <w:top w:val="none" w:sz="0" w:space="0" w:color="auto"/>
                            <w:left w:val="none" w:sz="0" w:space="0" w:color="auto"/>
                            <w:bottom w:val="none" w:sz="0" w:space="0" w:color="auto"/>
                            <w:right w:val="none" w:sz="0" w:space="0" w:color="auto"/>
                          </w:divBdr>
                        </w:div>
                        <w:div w:id="765614422">
                          <w:marLeft w:val="0"/>
                          <w:marRight w:val="0"/>
                          <w:marTop w:val="0"/>
                          <w:marBottom w:val="0"/>
                          <w:divBdr>
                            <w:top w:val="none" w:sz="0" w:space="0" w:color="auto"/>
                            <w:left w:val="none" w:sz="0" w:space="0" w:color="auto"/>
                            <w:bottom w:val="none" w:sz="0" w:space="0" w:color="auto"/>
                            <w:right w:val="none" w:sz="0" w:space="0" w:color="auto"/>
                          </w:divBdr>
                          <w:divsChild>
                            <w:div w:id="1788231482">
                              <w:marLeft w:val="0"/>
                              <w:marRight w:val="0"/>
                              <w:marTop w:val="0"/>
                              <w:marBottom w:val="0"/>
                              <w:divBdr>
                                <w:top w:val="none" w:sz="0" w:space="0" w:color="auto"/>
                                <w:left w:val="none" w:sz="0" w:space="0" w:color="auto"/>
                                <w:bottom w:val="none" w:sz="0" w:space="0" w:color="auto"/>
                                <w:right w:val="none" w:sz="0" w:space="0" w:color="auto"/>
                              </w:divBdr>
                              <w:divsChild>
                                <w:div w:id="3009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3790">
                  <w:marLeft w:val="0"/>
                  <w:marRight w:val="0"/>
                  <w:marTop w:val="0"/>
                  <w:marBottom w:val="0"/>
                  <w:divBdr>
                    <w:top w:val="none" w:sz="0" w:space="0" w:color="auto"/>
                    <w:left w:val="none" w:sz="0" w:space="0" w:color="auto"/>
                    <w:bottom w:val="none" w:sz="0" w:space="0" w:color="auto"/>
                    <w:right w:val="none" w:sz="0" w:space="0" w:color="auto"/>
                  </w:divBdr>
                  <w:divsChild>
                    <w:div w:id="1548687023">
                      <w:marLeft w:val="0"/>
                      <w:marRight w:val="0"/>
                      <w:marTop w:val="0"/>
                      <w:marBottom w:val="0"/>
                      <w:divBdr>
                        <w:top w:val="none" w:sz="0" w:space="0" w:color="auto"/>
                        <w:left w:val="none" w:sz="0" w:space="0" w:color="auto"/>
                        <w:bottom w:val="none" w:sz="0" w:space="0" w:color="auto"/>
                        <w:right w:val="none" w:sz="0" w:space="0" w:color="auto"/>
                      </w:divBdr>
                      <w:divsChild>
                        <w:div w:id="696082498">
                          <w:marLeft w:val="0"/>
                          <w:marRight w:val="0"/>
                          <w:marTop w:val="0"/>
                          <w:marBottom w:val="0"/>
                          <w:divBdr>
                            <w:top w:val="none" w:sz="0" w:space="0" w:color="auto"/>
                            <w:left w:val="none" w:sz="0" w:space="0" w:color="auto"/>
                            <w:bottom w:val="none" w:sz="0" w:space="0" w:color="auto"/>
                            <w:right w:val="none" w:sz="0" w:space="0" w:color="auto"/>
                          </w:divBdr>
                          <w:divsChild>
                            <w:div w:id="384456454">
                              <w:marLeft w:val="-150"/>
                              <w:marRight w:val="-150"/>
                              <w:marTop w:val="0"/>
                              <w:marBottom w:val="0"/>
                              <w:divBdr>
                                <w:top w:val="none" w:sz="0" w:space="0" w:color="auto"/>
                                <w:left w:val="none" w:sz="0" w:space="0" w:color="auto"/>
                                <w:bottom w:val="none" w:sz="0" w:space="0" w:color="auto"/>
                                <w:right w:val="none" w:sz="0" w:space="0" w:color="auto"/>
                              </w:divBdr>
                              <w:divsChild>
                                <w:div w:id="10879669">
                                  <w:marLeft w:val="0"/>
                                  <w:marRight w:val="0"/>
                                  <w:marTop w:val="0"/>
                                  <w:marBottom w:val="0"/>
                                  <w:divBdr>
                                    <w:top w:val="none" w:sz="0" w:space="0" w:color="auto"/>
                                    <w:left w:val="none" w:sz="0" w:space="0" w:color="auto"/>
                                    <w:bottom w:val="none" w:sz="0" w:space="0" w:color="auto"/>
                                    <w:right w:val="none" w:sz="0" w:space="0" w:color="auto"/>
                                  </w:divBdr>
                                  <w:divsChild>
                                    <w:div w:id="1637949739">
                                      <w:marLeft w:val="0"/>
                                      <w:marRight w:val="0"/>
                                      <w:marTop w:val="0"/>
                                      <w:marBottom w:val="0"/>
                                      <w:divBdr>
                                        <w:top w:val="none" w:sz="0" w:space="0" w:color="auto"/>
                                        <w:left w:val="none" w:sz="0" w:space="0" w:color="auto"/>
                                        <w:bottom w:val="none" w:sz="0" w:space="0" w:color="auto"/>
                                        <w:right w:val="none" w:sz="0" w:space="0" w:color="auto"/>
                                      </w:divBdr>
                                      <w:divsChild>
                                        <w:div w:id="5293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1528">
                                  <w:marLeft w:val="0"/>
                                  <w:marRight w:val="0"/>
                                  <w:marTop w:val="0"/>
                                  <w:marBottom w:val="0"/>
                                  <w:divBdr>
                                    <w:top w:val="none" w:sz="0" w:space="0" w:color="auto"/>
                                    <w:left w:val="none" w:sz="0" w:space="0" w:color="auto"/>
                                    <w:bottom w:val="none" w:sz="0" w:space="0" w:color="auto"/>
                                    <w:right w:val="none" w:sz="0" w:space="0" w:color="auto"/>
                                  </w:divBdr>
                                  <w:divsChild>
                                    <w:div w:id="2048989226">
                                      <w:marLeft w:val="0"/>
                                      <w:marRight w:val="0"/>
                                      <w:marTop w:val="0"/>
                                      <w:marBottom w:val="0"/>
                                      <w:divBdr>
                                        <w:top w:val="none" w:sz="0" w:space="0" w:color="auto"/>
                                        <w:left w:val="none" w:sz="0" w:space="0" w:color="auto"/>
                                        <w:bottom w:val="none" w:sz="0" w:space="0" w:color="auto"/>
                                        <w:right w:val="none" w:sz="0" w:space="0" w:color="auto"/>
                                      </w:divBdr>
                                      <w:divsChild>
                                        <w:div w:id="1510757925">
                                          <w:marLeft w:val="0"/>
                                          <w:marRight w:val="0"/>
                                          <w:marTop w:val="0"/>
                                          <w:marBottom w:val="0"/>
                                          <w:divBdr>
                                            <w:top w:val="none" w:sz="0" w:space="0" w:color="auto"/>
                                            <w:left w:val="none" w:sz="0" w:space="0" w:color="auto"/>
                                            <w:bottom w:val="none" w:sz="0" w:space="0" w:color="auto"/>
                                            <w:right w:val="none" w:sz="0" w:space="0" w:color="auto"/>
                                          </w:divBdr>
                                          <w:divsChild>
                                            <w:div w:id="827864447">
                                              <w:marLeft w:val="0"/>
                                              <w:marRight w:val="0"/>
                                              <w:marTop w:val="0"/>
                                              <w:marBottom w:val="0"/>
                                              <w:divBdr>
                                                <w:top w:val="none" w:sz="0" w:space="0" w:color="auto"/>
                                                <w:left w:val="none" w:sz="0" w:space="0" w:color="auto"/>
                                                <w:bottom w:val="none" w:sz="0" w:space="0" w:color="auto"/>
                                                <w:right w:val="none" w:sz="0" w:space="0" w:color="auto"/>
                                              </w:divBdr>
                                              <w:divsChild>
                                                <w:div w:id="877081558">
                                                  <w:marLeft w:val="0"/>
                                                  <w:marRight w:val="0"/>
                                                  <w:marTop w:val="0"/>
                                                  <w:marBottom w:val="0"/>
                                                  <w:divBdr>
                                                    <w:top w:val="none" w:sz="0" w:space="0" w:color="auto"/>
                                                    <w:left w:val="none" w:sz="0" w:space="0" w:color="auto"/>
                                                    <w:bottom w:val="none" w:sz="0" w:space="0" w:color="auto"/>
                                                    <w:right w:val="none" w:sz="0" w:space="0" w:color="auto"/>
                                                  </w:divBdr>
                                                  <w:divsChild>
                                                    <w:div w:id="228003085">
                                                      <w:marLeft w:val="0"/>
                                                      <w:marRight w:val="0"/>
                                                      <w:marTop w:val="0"/>
                                                      <w:marBottom w:val="0"/>
                                                      <w:divBdr>
                                                        <w:top w:val="none" w:sz="0" w:space="0" w:color="auto"/>
                                                        <w:left w:val="none" w:sz="0" w:space="0" w:color="auto"/>
                                                        <w:bottom w:val="none" w:sz="0" w:space="0" w:color="auto"/>
                                                        <w:right w:val="none" w:sz="0" w:space="0" w:color="auto"/>
                                                      </w:divBdr>
                                                      <w:divsChild>
                                                        <w:div w:id="155733421">
                                                          <w:marLeft w:val="0"/>
                                                          <w:marRight w:val="0"/>
                                                          <w:marTop w:val="0"/>
                                                          <w:marBottom w:val="0"/>
                                                          <w:divBdr>
                                                            <w:top w:val="none" w:sz="0" w:space="0" w:color="auto"/>
                                                            <w:left w:val="none" w:sz="0" w:space="0" w:color="auto"/>
                                                            <w:bottom w:val="none" w:sz="0" w:space="0" w:color="auto"/>
                                                            <w:right w:val="none" w:sz="0" w:space="0" w:color="auto"/>
                                                          </w:divBdr>
                                                          <w:divsChild>
                                                            <w:div w:id="2121222379">
                                                              <w:marLeft w:val="0"/>
                                                              <w:marRight w:val="0"/>
                                                              <w:marTop w:val="0"/>
                                                              <w:marBottom w:val="0"/>
                                                              <w:divBdr>
                                                                <w:top w:val="none" w:sz="0" w:space="0" w:color="auto"/>
                                                                <w:left w:val="none" w:sz="0" w:space="0" w:color="auto"/>
                                                                <w:bottom w:val="none" w:sz="0" w:space="0" w:color="auto"/>
                                                                <w:right w:val="none" w:sz="0" w:space="0" w:color="auto"/>
                                                              </w:divBdr>
                                                              <w:divsChild>
                                                                <w:div w:id="14488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605823">
      <w:bodyDiv w:val="1"/>
      <w:marLeft w:val="0"/>
      <w:marRight w:val="0"/>
      <w:marTop w:val="0"/>
      <w:marBottom w:val="0"/>
      <w:divBdr>
        <w:top w:val="none" w:sz="0" w:space="0" w:color="auto"/>
        <w:left w:val="none" w:sz="0" w:space="0" w:color="auto"/>
        <w:bottom w:val="none" w:sz="0" w:space="0" w:color="auto"/>
        <w:right w:val="none" w:sz="0" w:space="0" w:color="auto"/>
      </w:divBdr>
      <w:divsChild>
        <w:div w:id="840118778">
          <w:marLeft w:val="0"/>
          <w:marRight w:val="0"/>
          <w:marTop w:val="0"/>
          <w:marBottom w:val="0"/>
          <w:divBdr>
            <w:top w:val="none" w:sz="0" w:space="0" w:color="auto"/>
            <w:left w:val="none" w:sz="0" w:space="0" w:color="auto"/>
            <w:bottom w:val="none" w:sz="0" w:space="0" w:color="auto"/>
            <w:right w:val="none" w:sz="0" w:space="0" w:color="auto"/>
          </w:divBdr>
          <w:divsChild>
            <w:div w:id="1401443438">
              <w:marLeft w:val="0"/>
              <w:marRight w:val="0"/>
              <w:marTop w:val="0"/>
              <w:marBottom w:val="0"/>
              <w:divBdr>
                <w:top w:val="none" w:sz="0" w:space="0" w:color="auto"/>
                <w:left w:val="none" w:sz="0" w:space="0" w:color="auto"/>
                <w:bottom w:val="none" w:sz="0" w:space="0" w:color="auto"/>
                <w:right w:val="none" w:sz="0" w:space="0" w:color="auto"/>
              </w:divBdr>
            </w:div>
          </w:divsChild>
        </w:div>
        <w:div w:id="1680615673">
          <w:marLeft w:val="0"/>
          <w:marRight w:val="0"/>
          <w:marTop w:val="0"/>
          <w:marBottom w:val="0"/>
          <w:divBdr>
            <w:top w:val="single" w:sz="6" w:space="0" w:color="C15622"/>
            <w:left w:val="none" w:sz="0" w:space="8" w:color="C15622"/>
            <w:bottom w:val="none" w:sz="0" w:space="0" w:color="C15622"/>
            <w:right w:val="none" w:sz="0" w:space="8" w:color="C15622"/>
          </w:divBdr>
          <w:divsChild>
            <w:div w:id="314068820">
              <w:marLeft w:val="0"/>
              <w:marRight w:val="0"/>
              <w:marTop w:val="0"/>
              <w:marBottom w:val="0"/>
              <w:divBdr>
                <w:top w:val="none" w:sz="0" w:space="0" w:color="auto"/>
                <w:left w:val="none" w:sz="0" w:space="0" w:color="auto"/>
                <w:bottom w:val="none" w:sz="0" w:space="0" w:color="auto"/>
                <w:right w:val="none" w:sz="0" w:space="0" w:color="auto"/>
              </w:divBdr>
              <w:divsChild>
                <w:div w:id="678040418">
                  <w:marLeft w:val="0"/>
                  <w:marRight w:val="0"/>
                  <w:marTop w:val="0"/>
                  <w:marBottom w:val="0"/>
                  <w:divBdr>
                    <w:top w:val="none" w:sz="0" w:space="0" w:color="auto"/>
                    <w:left w:val="none" w:sz="0" w:space="0" w:color="auto"/>
                    <w:bottom w:val="none" w:sz="0" w:space="0" w:color="auto"/>
                    <w:right w:val="none" w:sz="0" w:space="0" w:color="auto"/>
                  </w:divBdr>
                  <w:divsChild>
                    <w:div w:id="994525269">
                      <w:marLeft w:val="0"/>
                      <w:marRight w:val="0"/>
                      <w:marTop w:val="0"/>
                      <w:marBottom w:val="0"/>
                      <w:divBdr>
                        <w:top w:val="none" w:sz="0" w:space="0" w:color="auto"/>
                        <w:left w:val="none" w:sz="0" w:space="0" w:color="auto"/>
                        <w:bottom w:val="none" w:sz="0" w:space="0" w:color="auto"/>
                        <w:right w:val="none" w:sz="0" w:space="0" w:color="auto"/>
                      </w:divBdr>
                      <w:divsChild>
                        <w:div w:id="1469781568">
                          <w:marLeft w:val="0"/>
                          <w:marRight w:val="0"/>
                          <w:marTop w:val="0"/>
                          <w:marBottom w:val="0"/>
                          <w:divBdr>
                            <w:top w:val="none" w:sz="0" w:space="0" w:color="auto"/>
                            <w:left w:val="none" w:sz="0" w:space="0" w:color="auto"/>
                            <w:bottom w:val="none" w:sz="0" w:space="0" w:color="auto"/>
                            <w:right w:val="none" w:sz="0" w:space="0" w:color="auto"/>
                          </w:divBdr>
                        </w:div>
                        <w:div w:id="1838035132">
                          <w:marLeft w:val="0"/>
                          <w:marRight w:val="0"/>
                          <w:marTop w:val="0"/>
                          <w:marBottom w:val="0"/>
                          <w:divBdr>
                            <w:top w:val="none" w:sz="0" w:space="0" w:color="auto"/>
                            <w:left w:val="none" w:sz="0" w:space="0" w:color="auto"/>
                            <w:bottom w:val="none" w:sz="0" w:space="0" w:color="auto"/>
                            <w:right w:val="none" w:sz="0" w:space="0" w:color="auto"/>
                          </w:divBdr>
                          <w:divsChild>
                            <w:div w:id="1150630709">
                              <w:marLeft w:val="0"/>
                              <w:marRight w:val="0"/>
                              <w:marTop w:val="0"/>
                              <w:marBottom w:val="0"/>
                              <w:divBdr>
                                <w:top w:val="none" w:sz="0" w:space="0" w:color="auto"/>
                                <w:left w:val="none" w:sz="0" w:space="0" w:color="auto"/>
                                <w:bottom w:val="none" w:sz="0" w:space="0" w:color="auto"/>
                                <w:right w:val="none" w:sz="0" w:space="0" w:color="auto"/>
                              </w:divBdr>
                              <w:divsChild>
                                <w:div w:id="4142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4115">
                  <w:marLeft w:val="0"/>
                  <w:marRight w:val="0"/>
                  <w:marTop w:val="0"/>
                  <w:marBottom w:val="0"/>
                  <w:divBdr>
                    <w:top w:val="none" w:sz="0" w:space="0" w:color="auto"/>
                    <w:left w:val="none" w:sz="0" w:space="0" w:color="auto"/>
                    <w:bottom w:val="none" w:sz="0" w:space="0" w:color="auto"/>
                    <w:right w:val="none" w:sz="0" w:space="0" w:color="auto"/>
                  </w:divBdr>
                  <w:divsChild>
                    <w:div w:id="818419012">
                      <w:marLeft w:val="0"/>
                      <w:marRight w:val="0"/>
                      <w:marTop w:val="0"/>
                      <w:marBottom w:val="0"/>
                      <w:divBdr>
                        <w:top w:val="none" w:sz="0" w:space="0" w:color="auto"/>
                        <w:left w:val="none" w:sz="0" w:space="0" w:color="auto"/>
                        <w:bottom w:val="none" w:sz="0" w:space="0" w:color="auto"/>
                        <w:right w:val="none" w:sz="0" w:space="0" w:color="auto"/>
                      </w:divBdr>
                      <w:divsChild>
                        <w:div w:id="1226188700">
                          <w:marLeft w:val="0"/>
                          <w:marRight w:val="0"/>
                          <w:marTop w:val="0"/>
                          <w:marBottom w:val="0"/>
                          <w:divBdr>
                            <w:top w:val="none" w:sz="0" w:space="0" w:color="auto"/>
                            <w:left w:val="none" w:sz="0" w:space="0" w:color="auto"/>
                            <w:bottom w:val="none" w:sz="0" w:space="0" w:color="auto"/>
                            <w:right w:val="none" w:sz="0" w:space="0" w:color="auto"/>
                          </w:divBdr>
                          <w:divsChild>
                            <w:div w:id="1025131690">
                              <w:marLeft w:val="-150"/>
                              <w:marRight w:val="-150"/>
                              <w:marTop w:val="0"/>
                              <w:marBottom w:val="0"/>
                              <w:divBdr>
                                <w:top w:val="none" w:sz="0" w:space="0" w:color="auto"/>
                                <w:left w:val="none" w:sz="0" w:space="0" w:color="auto"/>
                                <w:bottom w:val="none" w:sz="0" w:space="0" w:color="auto"/>
                                <w:right w:val="none" w:sz="0" w:space="0" w:color="auto"/>
                              </w:divBdr>
                              <w:divsChild>
                                <w:div w:id="1671374082">
                                  <w:marLeft w:val="0"/>
                                  <w:marRight w:val="0"/>
                                  <w:marTop w:val="0"/>
                                  <w:marBottom w:val="0"/>
                                  <w:divBdr>
                                    <w:top w:val="none" w:sz="0" w:space="0" w:color="auto"/>
                                    <w:left w:val="none" w:sz="0" w:space="0" w:color="auto"/>
                                    <w:bottom w:val="none" w:sz="0" w:space="0" w:color="auto"/>
                                    <w:right w:val="none" w:sz="0" w:space="0" w:color="auto"/>
                                  </w:divBdr>
                                  <w:divsChild>
                                    <w:div w:id="1159615403">
                                      <w:marLeft w:val="0"/>
                                      <w:marRight w:val="0"/>
                                      <w:marTop w:val="0"/>
                                      <w:marBottom w:val="0"/>
                                      <w:divBdr>
                                        <w:top w:val="none" w:sz="0" w:space="0" w:color="auto"/>
                                        <w:left w:val="none" w:sz="0" w:space="0" w:color="auto"/>
                                        <w:bottom w:val="none" w:sz="0" w:space="0" w:color="auto"/>
                                        <w:right w:val="none" w:sz="0" w:space="0" w:color="auto"/>
                                      </w:divBdr>
                                      <w:divsChild>
                                        <w:div w:id="8591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77393">
                                  <w:marLeft w:val="0"/>
                                  <w:marRight w:val="0"/>
                                  <w:marTop w:val="0"/>
                                  <w:marBottom w:val="0"/>
                                  <w:divBdr>
                                    <w:top w:val="none" w:sz="0" w:space="0" w:color="auto"/>
                                    <w:left w:val="none" w:sz="0" w:space="0" w:color="auto"/>
                                    <w:bottom w:val="none" w:sz="0" w:space="0" w:color="auto"/>
                                    <w:right w:val="none" w:sz="0" w:space="0" w:color="auto"/>
                                  </w:divBdr>
                                  <w:divsChild>
                                    <w:div w:id="1281913055">
                                      <w:marLeft w:val="0"/>
                                      <w:marRight w:val="0"/>
                                      <w:marTop w:val="0"/>
                                      <w:marBottom w:val="0"/>
                                      <w:divBdr>
                                        <w:top w:val="none" w:sz="0" w:space="0" w:color="auto"/>
                                        <w:left w:val="none" w:sz="0" w:space="0" w:color="auto"/>
                                        <w:bottom w:val="none" w:sz="0" w:space="0" w:color="auto"/>
                                        <w:right w:val="none" w:sz="0" w:space="0" w:color="auto"/>
                                      </w:divBdr>
                                      <w:divsChild>
                                        <w:div w:id="200703600">
                                          <w:marLeft w:val="0"/>
                                          <w:marRight w:val="0"/>
                                          <w:marTop w:val="0"/>
                                          <w:marBottom w:val="0"/>
                                          <w:divBdr>
                                            <w:top w:val="none" w:sz="0" w:space="0" w:color="auto"/>
                                            <w:left w:val="none" w:sz="0" w:space="0" w:color="auto"/>
                                            <w:bottom w:val="none" w:sz="0" w:space="0" w:color="auto"/>
                                            <w:right w:val="none" w:sz="0" w:space="0" w:color="auto"/>
                                          </w:divBdr>
                                          <w:divsChild>
                                            <w:div w:id="719941847">
                                              <w:marLeft w:val="0"/>
                                              <w:marRight w:val="0"/>
                                              <w:marTop w:val="0"/>
                                              <w:marBottom w:val="0"/>
                                              <w:divBdr>
                                                <w:top w:val="none" w:sz="0" w:space="0" w:color="auto"/>
                                                <w:left w:val="none" w:sz="0" w:space="0" w:color="auto"/>
                                                <w:bottom w:val="none" w:sz="0" w:space="0" w:color="auto"/>
                                                <w:right w:val="none" w:sz="0" w:space="0" w:color="auto"/>
                                              </w:divBdr>
                                              <w:divsChild>
                                                <w:div w:id="1749423050">
                                                  <w:marLeft w:val="0"/>
                                                  <w:marRight w:val="0"/>
                                                  <w:marTop w:val="0"/>
                                                  <w:marBottom w:val="0"/>
                                                  <w:divBdr>
                                                    <w:top w:val="none" w:sz="0" w:space="0" w:color="auto"/>
                                                    <w:left w:val="none" w:sz="0" w:space="0" w:color="auto"/>
                                                    <w:bottom w:val="none" w:sz="0" w:space="0" w:color="auto"/>
                                                    <w:right w:val="none" w:sz="0" w:space="0" w:color="auto"/>
                                                  </w:divBdr>
                                                  <w:divsChild>
                                                    <w:div w:id="1163474707">
                                                      <w:marLeft w:val="0"/>
                                                      <w:marRight w:val="0"/>
                                                      <w:marTop w:val="0"/>
                                                      <w:marBottom w:val="0"/>
                                                      <w:divBdr>
                                                        <w:top w:val="none" w:sz="0" w:space="0" w:color="auto"/>
                                                        <w:left w:val="none" w:sz="0" w:space="0" w:color="auto"/>
                                                        <w:bottom w:val="none" w:sz="0" w:space="0" w:color="auto"/>
                                                        <w:right w:val="none" w:sz="0" w:space="0" w:color="auto"/>
                                                      </w:divBdr>
                                                      <w:divsChild>
                                                        <w:div w:id="1305743790">
                                                          <w:marLeft w:val="0"/>
                                                          <w:marRight w:val="0"/>
                                                          <w:marTop w:val="0"/>
                                                          <w:marBottom w:val="0"/>
                                                          <w:divBdr>
                                                            <w:top w:val="none" w:sz="0" w:space="0" w:color="auto"/>
                                                            <w:left w:val="none" w:sz="0" w:space="0" w:color="auto"/>
                                                            <w:bottom w:val="none" w:sz="0" w:space="0" w:color="auto"/>
                                                            <w:right w:val="none" w:sz="0" w:space="0" w:color="auto"/>
                                                          </w:divBdr>
                                                          <w:divsChild>
                                                            <w:div w:id="1859850150">
                                                              <w:marLeft w:val="0"/>
                                                              <w:marRight w:val="0"/>
                                                              <w:marTop w:val="0"/>
                                                              <w:marBottom w:val="0"/>
                                                              <w:divBdr>
                                                                <w:top w:val="none" w:sz="0" w:space="0" w:color="auto"/>
                                                                <w:left w:val="none" w:sz="0" w:space="0" w:color="auto"/>
                                                                <w:bottom w:val="none" w:sz="0" w:space="0" w:color="auto"/>
                                                                <w:right w:val="none" w:sz="0" w:space="0" w:color="auto"/>
                                                              </w:divBdr>
                                                              <w:divsChild>
                                                                <w:div w:id="11196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Kirsty</dc:creator>
  <cp:keywords/>
  <dc:description/>
  <cp:lastModifiedBy>Johnston, Florence</cp:lastModifiedBy>
  <cp:revision>1</cp:revision>
  <dcterms:created xsi:type="dcterms:W3CDTF">2024-03-05T11:44:00Z</dcterms:created>
  <dcterms:modified xsi:type="dcterms:W3CDTF">2024-03-05T11:44:00Z</dcterms:modified>
</cp:coreProperties>
</file>